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59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2819"/>
        <w:gridCol w:w="2819"/>
        <w:gridCol w:w="1256"/>
        <w:gridCol w:w="1696"/>
        <w:gridCol w:w="390"/>
      </w:tblGrid>
      <w:tr w:rsidR="00133D08" w:rsidTr="00380421">
        <w:trPr>
          <w:trHeight w:val="1535"/>
        </w:trPr>
        <w:tc>
          <w:tcPr>
            <w:tcW w:w="2610" w:type="dxa"/>
          </w:tcPr>
          <w:p w:rsidR="00133D08" w:rsidRDefault="00133D08" w:rsidP="00F83D6D">
            <w:pPr>
              <w:pStyle w:val="Header"/>
              <w:rPr>
                <w:rFonts w:eastAsiaTheme="minorEastAsia"/>
                <w:b/>
              </w:rPr>
            </w:pPr>
          </w:p>
          <w:p w:rsidR="00E02B7C" w:rsidRDefault="00E02B7C" w:rsidP="00E02B7C">
            <w:pPr>
              <w:pStyle w:val="Header"/>
              <w:rPr>
                <w:noProof/>
                <w:lang w:eastAsia="en-US"/>
              </w:rPr>
            </w:pPr>
          </w:p>
          <w:p w:rsidR="00714D02" w:rsidRPr="00714D02" w:rsidRDefault="00E02B7C" w:rsidP="00E02B7C">
            <w:pPr>
              <w:pStyle w:val="Header"/>
              <w:rPr>
                <w:rFonts w:eastAsiaTheme="minorEastAsia"/>
                <w:b/>
              </w:rPr>
            </w:pPr>
            <w:r>
              <w:rPr>
                <w:noProof/>
                <w:lang w:eastAsia="en-US"/>
              </w:rPr>
              <w:t xml:space="preserve"> </w:t>
            </w:r>
            <w:r w:rsidRPr="00E02B7C">
              <w:rPr>
                <w:noProof/>
                <w:lang w:eastAsia="zh-TW"/>
              </w:rPr>
              <w:drawing>
                <wp:inline distT="0" distB="0" distL="0" distR="0" wp14:anchorId="73F0D8B9" wp14:editId="79B7277A">
                  <wp:extent cx="1318591" cy="278295"/>
                  <wp:effectExtent l="0" t="0" r="0" b="762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5242" cy="279699"/>
                          </a:xfrm>
                          <a:prstGeom prst="rect">
                            <a:avLst/>
                          </a:prstGeom>
                          <a:noFill/>
                          <a:ln>
                            <a:noFill/>
                          </a:ln>
                        </pic:spPr>
                      </pic:pic>
                    </a:graphicData>
                  </a:graphic>
                </wp:inline>
              </w:drawing>
            </w:r>
          </w:p>
        </w:tc>
        <w:tc>
          <w:tcPr>
            <w:tcW w:w="6894" w:type="dxa"/>
            <w:gridSpan w:val="3"/>
            <w:vAlign w:val="center"/>
          </w:tcPr>
          <w:p w:rsidR="00133D08" w:rsidRPr="00E02B7C" w:rsidRDefault="00E02B7C" w:rsidP="00E55812">
            <w:pPr>
              <w:snapToGrid w:val="0"/>
              <w:jc w:val="center"/>
              <w:rPr>
                <w:rFonts w:ascii="Arial" w:hAnsi="Arial" w:cs="Arial"/>
                <w:sz w:val="36"/>
                <w:szCs w:val="36"/>
                <w:u w:val="single"/>
              </w:rPr>
            </w:pPr>
            <w:r w:rsidRPr="00E02B7C">
              <w:rPr>
                <w:rFonts w:ascii="Arial" w:hAnsi="Arial" w:cs="Arial"/>
                <w:sz w:val="36"/>
                <w:szCs w:val="36"/>
                <w:u w:val="single"/>
              </w:rPr>
              <w:t>Z</w:t>
            </w:r>
            <w:r w:rsidR="0058172A" w:rsidRPr="00E02B7C">
              <w:rPr>
                <w:rFonts w:ascii="Arial" w:hAnsi="Arial" w:cs="Arial"/>
                <w:sz w:val="36"/>
                <w:szCs w:val="36"/>
                <w:u w:val="single"/>
              </w:rPr>
              <w:t xml:space="preserve">DHC MRSL </w:t>
            </w:r>
            <w:r w:rsidR="00987810" w:rsidRPr="00E02B7C">
              <w:rPr>
                <w:rFonts w:ascii="Arial" w:hAnsi="Arial" w:cs="Arial"/>
                <w:sz w:val="36"/>
                <w:szCs w:val="36"/>
                <w:u w:val="single"/>
              </w:rPr>
              <w:t>TEST REQUEST FORM</w:t>
            </w:r>
          </w:p>
          <w:p w:rsidR="00586499" w:rsidRPr="001B0D4C" w:rsidRDefault="00586499" w:rsidP="0058172A">
            <w:pPr>
              <w:snapToGrid w:val="0"/>
              <w:jc w:val="center"/>
              <w:rPr>
                <w:b/>
                <w:sz w:val="24"/>
                <w:szCs w:val="30"/>
              </w:rPr>
            </w:pPr>
          </w:p>
        </w:tc>
        <w:tc>
          <w:tcPr>
            <w:tcW w:w="1696" w:type="dxa"/>
            <w:vAlign w:val="center"/>
          </w:tcPr>
          <w:p w:rsidR="00133D08" w:rsidRPr="00764EC4" w:rsidRDefault="00133D08" w:rsidP="003D630A">
            <w:pPr>
              <w:snapToGrid w:val="0"/>
              <w:jc w:val="left"/>
            </w:pPr>
            <w:r w:rsidRPr="00133D08">
              <w:rPr>
                <w:noProof/>
                <w:lang w:eastAsia="zh-TW"/>
              </w:rPr>
              <w:drawing>
                <wp:inline distT="0" distB="0" distL="0" distR="0" wp14:anchorId="02727C12" wp14:editId="7D0E5EAE">
                  <wp:extent cx="871220" cy="741680"/>
                  <wp:effectExtent l="19050" t="0" r="5080" b="0"/>
                  <wp:docPr id="10" name="Picture 0" descr="MTSLOGO100.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MTSLOGO100.gif"/>
                          <pic:cNvPicPr>
                            <a:picLocks noChangeArrowheads="1"/>
                          </pic:cNvPicPr>
                        </pic:nvPicPr>
                        <pic:blipFill>
                          <a:blip r:embed="rId10" r:link="rId11" cstate="print"/>
                          <a:srcRect/>
                          <a:stretch>
                            <a:fillRect/>
                          </a:stretch>
                        </pic:blipFill>
                        <pic:spPr bwMode="auto">
                          <a:xfrm>
                            <a:off x="0" y="0"/>
                            <a:ext cx="871220" cy="741680"/>
                          </a:xfrm>
                          <a:prstGeom prst="rect">
                            <a:avLst/>
                          </a:prstGeom>
                          <a:noFill/>
                          <a:ln w="9525">
                            <a:noFill/>
                            <a:miter lim="800000"/>
                            <a:headEnd/>
                            <a:tailEnd/>
                          </a:ln>
                        </pic:spPr>
                      </pic:pic>
                    </a:graphicData>
                  </a:graphic>
                </wp:inline>
              </w:drawing>
            </w:r>
          </w:p>
        </w:tc>
        <w:tc>
          <w:tcPr>
            <w:tcW w:w="390" w:type="dxa"/>
            <w:vMerge w:val="restart"/>
            <w:tcBorders>
              <w:left w:val="nil"/>
            </w:tcBorders>
          </w:tcPr>
          <w:p w:rsidR="00133D08" w:rsidRDefault="00133D08" w:rsidP="00F83D6D">
            <w:pPr>
              <w:tabs>
                <w:tab w:val="left" w:pos="2340"/>
              </w:tabs>
              <w:snapToGrid w:val="0"/>
            </w:pPr>
          </w:p>
        </w:tc>
      </w:tr>
      <w:tr w:rsidR="00714D02" w:rsidTr="00380421">
        <w:trPr>
          <w:trHeight w:val="74"/>
        </w:trPr>
        <w:tc>
          <w:tcPr>
            <w:tcW w:w="2610" w:type="dxa"/>
          </w:tcPr>
          <w:p w:rsidR="00714D02" w:rsidRPr="00987810" w:rsidRDefault="00987810" w:rsidP="00F83D6D">
            <w:pPr>
              <w:pStyle w:val="Header"/>
              <w:rPr>
                <w:rFonts w:eastAsiaTheme="minorEastAsia"/>
                <w:b/>
                <w:noProof/>
                <w:sz w:val="18"/>
                <w:szCs w:val="18"/>
              </w:rPr>
            </w:pPr>
            <w:r w:rsidRPr="00987810">
              <w:rPr>
                <w:rFonts w:ascii="Arial" w:hAnsi="Arial" w:cs="Arial"/>
                <w:sz w:val="18"/>
                <w:szCs w:val="18"/>
              </w:rPr>
              <w:t>Service Required:</w:t>
            </w:r>
          </w:p>
        </w:tc>
        <w:tc>
          <w:tcPr>
            <w:tcW w:w="2819" w:type="dxa"/>
            <w:vMerge w:val="restart"/>
            <w:vAlign w:val="bottom"/>
          </w:tcPr>
          <w:p w:rsidR="00714D02" w:rsidRDefault="00E11418" w:rsidP="00EA4C53">
            <w:pPr>
              <w:pStyle w:val="Heading2"/>
              <w:jc w:val="left"/>
              <w:outlineLvl w:val="1"/>
            </w:pPr>
            <w:r>
              <w:fldChar w:fldCharType="begin">
                <w:ffData>
                  <w:name w:val="Check41"/>
                  <w:enabled/>
                  <w:calcOnExit w:val="0"/>
                  <w:checkBox>
                    <w:sizeAuto/>
                    <w:default w:val="0"/>
                    <w:checked w:val="0"/>
                  </w:checkBox>
                </w:ffData>
              </w:fldChar>
            </w:r>
            <w:r w:rsidR="00714D02">
              <w:instrText xml:space="preserve"> FORMCHECKBOX </w:instrText>
            </w:r>
            <w:r w:rsidR="00F01EE7">
              <w:fldChar w:fldCharType="separate"/>
            </w:r>
            <w:r>
              <w:fldChar w:fldCharType="end"/>
            </w:r>
            <w:r w:rsidR="00987810" w:rsidRPr="00987810">
              <w:rPr>
                <w:rFonts w:eastAsia="SimSun"/>
                <w:lang w:eastAsia="zh-CN"/>
              </w:rPr>
              <w:t xml:space="preserve"> </w:t>
            </w:r>
            <w:r w:rsidR="00987810" w:rsidRPr="00987810">
              <w:rPr>
                <w:rFonts w:eastAsia="SimSun"/>
                <w:b w:val="0"/>
                <w:lang w:eastAsia="zh-CN"/>
              </w:rPr>
              <w:t>Regular</w:t>
            </w:r>
            <w:r w:rsidR="00987810" w:rsidRPr="00987810">
              <w:rPr>
                <w:rFonts w:eastAsia="SimSun" w:hint="eastAsia"/>
                <w:b w:val="0"/>
                <w:bCs w:val="0"/>
                <w:lang w:eastAsia="zh-CN"/>
              </w:rPr>
              <w:t>常规</w:t>
            </w:r>
          </w:p>
          <w:p w:rsidR="00714D02" w:rsidRDefault="00987810" w:rsidP="00586499">
            <w:pPr>
              <w:pStyle w:val="Heading2"/>
              <w:jc w:val="left"/>
              <w:outlineLvl w:val="1"/>
            </w:pPr>
            <w:r w:rsidRPr="00987810">
              <w:rPr>
                <w:rFonts w:eastAsia="SimSun"/>
                <w:sz w:val="15"/>
                <w:szCs w:val="15"/>
                <w:lang w:eastAsia="zh-CN"/>
              </w:rPr>
              <w:t xml:space="preserve">     </w:t>
            </w:r>
            <w:r w:rsidR="009D3613">
              <w:rPr>
                <w:rFonts w:eastAsia="SimSun"/>
                <w:b w:val="0"/>
                <w:bCs w:val="0"/>
                <w:kern w:val="2"/>
                <w:sz w:val="15"/>
                <w:szCs w:val="15"/>
                <w:lang w:eastAsia="zh-CN"/>
              </w:rPr>
              <w:t>(</w:t>
            </w:r>
            <w:r w:rsidR="00586499">
              <w:rPr>
                <w:rFonts w:eastAsia="SimSun"/>
                <w:b w:val="0"/>
                <w:bCs w:val="0"/>
                <w:kern w:val="2"/>
                <w:sz w:val="15"/>
                <w:szCs w:val="15"/>
                <w:lang w:eastAsia="zh-CN"/>
              </w:rPr>
              <w:t>5</w:t>
            </w:r>
            <w:r w:rsidR="009D3613">
              <w:rPr>
                <w:rFonts w:eastAsia="SimSun" w:hint="eastAsia"/>
                <w:b w:val="0"/>
                <w:bCs w:val="0"/>
                <w:kern w:val="2"/>
                <w:sz w:val="15"/>
                <w:szCs w:val="15"/>
                <w:lang w:eastAsia="zh-CN"/>
              </w:rPr>
              <w:t xml:space="preserve"> </w:t>
            </w:r>
            <w:r w:rsidRPr="00987810">
              <w:rPr>
                <w:rFonts w:eastAsia="SimSun"/>
                <w:b w:val="0"/>
                <w:bCs w:val="0"/>
                <w:kern w:val="2"/>
                <w:sz w:val="15"/>
                <w:szCs w:val="15"/>
                <w:lang w:eastAsia="zh-CN"/>
              </w:rPr>
              <w:t xml:space="preserve">working days) </w:t>
            </w:r>
          </w:p>
        </w:tc>
        <w:tc>
          <w:tcPr>
            <w:tcW w:w="2819" w:type="dxa"/>
            <w:vMerge w:val="restart"/>
            <w:vAlign w:val="bottom"/>
          </w:tcPr>
          <w:p w:rsidR="00714D02" w:rsidRDefault="00E11418" w:rsidP="00EA4C53">
            <w:pPr>
              <w:rPr>
                <w:rFonts w:ascii="Arial" w:hAnsi="Arial" w:cs="Arial"/>
                <w:b/>
                <w:bCs/>
                <w:sz w:val="16"/>
              </w:rPr>
            </w:pPr>
            <w:r>
              <w:rPr>
                <w:rFonts w:ascii="Arial" w:hAnsi="Arial"/>
                <w:sz w:val="16"/>
              </w:rPr>
              <w:fldChar w:fldCharType="begin">
                <w:ffData>
                  <w:name w:val="Check41"/>
                  <w:enabled/>
                  <w:calcOnExit w:val="0"/>
                  <w:checkBox>
                    <w:sizeAuto/>
                    <w:default w:val="0"/>
                  </w:checkBox>
                </w:ffData>
              </w:fldChar>
            </w:r>
            <w:r w:rsidR="00714D02">
              <w:rPr>
                <w:rFonts w:ascii="Arial" w:hAnsi="Arial"/>
                <w:sz w:val="16"/>
              </w:rPr>
              <w:instrText xml:space="preserve"> FORMCHECKBOX </w:instrText>
            </w:r>
            <w:r w:rsidR="00F01EE7">
              <w:rPr>
                <w:rFonts w:ascii="Arial" w:hAnsi="Arial"/>
                <w:sz w:val="16"/>
              </w:rPr>
            </w:r>
            <w:r w:rsidR="00F01EE7">
              <w:rPr>
                <w:rFonts w:ascii="Arial" w:hAnsi="Arial"/>
                <w:sz w:val="16"/>
              </w:rPr>
              <w:fldChar w:fldCharType="separate"/>
            </w:r>
            <w:r>
              <w:rPr>
                <w:rFonts w:ascii="Arial" w:hAnsi="Arial"/>
                <w:sz w:val="16"/>
              </w:rPr>
              <w:fldChar w:fldCharType="end"/>
            </w:r>
            <w:r w:rsidR="00987810" w:rsidRPr="00987810">
              <w:rPr>
                <w:rFonts w:ascii="Arial" w:hAnsi="Arial" w:cs="Arial"/>
                <w:b/>
                <w:bCs/>
                <w:sz w:val="16"/>
              </w:rPr>
              <w:t xml:space="preserve"> </w:t>
            </w:r>
            <w:r w:rsidR="00987810" w:rsidRPr="00987810">
              <w:rPr>
                <w:rFonts w:ascii="Arial" w:hAnsi="Arial" w:cs="Arial"/>
                <w:bCs/>
                <w:sz w:val="16"/>
              </w:rPr>
              <w:t>Express</w:t>
            </w:r>
            <w:r w:rsidR="00987810" w:rsidRPr="00987810">
              <w:rPr>
                <w:rFonts w:ascii="Arial" w:hAnsi="Arial" w:cs="Arial"/>
                <w:b/>
                <w:bCs/>
                <w:sz w:val="16"/>
              </w:rPr>
              <w:t xml:space="preserve"> </w:t>
            </w:r>
            <w:r w:rsidR="00987810" w:rsidRPr="00987810">
              <w:rPr>
                <w:rFonts w:ascii="Arial" w:hAnsi="Arial" w:hint="eastAsia"/>
                <w:sz w:val="16"/>
              </w:rPr>
              <w:t>加快</w:t>
            </w:r>
            <w:r w:rsidR="00987810" w:rsidRPr="00987810">
              <w:rPr>
                <w:rFonts w:ascii="Arial" w:hAnsi="Arial"/>
                <w:sz w:val="16"/>
              </w:rPr>
              <w:t xml:space="preserve"> </w:t>
            </w:r>
            <w:r w:rsidR="00987810" w:rsidRPr="00987810">
              <w:rPr>
                <w:rFonts w:ascii="Arial" w:hAnsi="Arial" w:cs="Arial"/>
                <w:b/>
                <w:bCs/>
                <w:sz w:val="16"/>
              </w:rPr>
              <w:t>(40% Surcharge)</w:t>
            </w:r>
          </w:p>
          <w:p w:rsidR="00714D02" w:rsidRDefault="00987810" w:rsidP="00586499">
            <w:pPr>
              <w:rPr>
                <w:rFonts w:ascii="Arial" w:hAnsi="Arial" w:cs="Arial"/>
                <w:b/>
                <w:bCs/>
                <w:sz w:val="16"/>
              </w:rPr>
            </w:pPr>
            <w:r w:rsidRPr="00987810">
              <w:rPr>
                <w:rFonts w:ascii="Arial" w:hAnsi="Arial" w:cs="Arial"/>
                <w:sz w:val="15"/>
                <w:szCs w:val="15"/>
              </w:rPr>
              <w:t xml:space="preserve">     (</w:t>
            </w:r>
            <w:r w:rsidR="00586499">
              <w:rPr>
                <w:rFonts w:ascii="Arial" w:hAnsi="Arial" w:cs="Arial"/>
                <w:sz w:val="15"/>
                <w:szCs w:val="15"/>
              </w:rPr>
              <w:t>3</w:t>
            </w:r>
            <w:r w:rsidRPr="00987810">
              <w:rPr>
                <w:rFonts w:ascii="Arial" w:hAnsi="Arial" w:cs="Arial"/>
                <w:sz w:val="15"/>
                <w:szCs w:val="15"/>
              </w:rPr>
              <w:t xml:space="preserve"> working days)</w:t>
            </w:r>
          </w:p>
        </w:tc>
        <w:tc>
          <w:tcPr>
            <w:tcW w:w="2952" w:type="dxa"/>
            <w:gridSpan w:val="2"/>
            <w:vMerge w:val="restart"/>
            <w:vAlign w:val="bottom"/>
          </w:tcPr>
          <w:p w:rsidR="00714D02" w:rsidRDefault="00714D02" w:rsidP="00714D02">
            <w:pPr>
              <w:rPr>
                <w:rFonts w:ascii="Arial" w:hAnsi="Arial" w:cs="Arial"/>
                <w:b/>
                <w:bCs/>
                <w:sz w:val="16"/>
              </w:rPr>
            </w:pPr>
          </w:p>
        </w:tc>
        <w:tc>
          <w:tcPr>
            <w:tcW w:w="390" w:type="dxa"/>
            <w:vMerge/>
          </w:tcPr>
          <w:p w:rsidR="00714D02" w:rsidRDefault="00714D02" w:rsidP="00F83D6D">
            <w:pPr>
              <w:tabs>
                <w:tab w:val="left" w:pos="2340"/>
              </w:tabs>
              <w:snapToGrid w:val="0"/>
            </w:pPr>
          </w:p>
        </w:tc>
      </w:tr>
      <w:tr w:rsidR="00714D02" w:rsidTr="00380421">
        <w:trPr>
          <w:trHeight w:val="74"/>
        </w:trPr>
        <w:tc>
          <w:tcPr>
            <w:tcW w:w="2610" w:type="dxa"/>
          </w:tcPr>
          <w:p w:rsidR="00714D02" w:rsidRDefault="00714D02" w:rsidP="00F83D6D">
            <w:pPr>
              <w:pStyle w:val="Header"/>
              <w:rPr>
                <w:rFonts w:ascii="Arial" w:hAnsi="Arial" w:cs="Arial"/>
                <w:sz w:val="16"/>
              </w:rPr>
            </w:pPr>
          </w:p>
        </w:tc>
        <w:tc>
          <w:tcPr>
            <w:tcW w:w="2819" w:type="dxa"/>
            <w:vMerge/>
            <w:vAlign w:val="bottom"/>
          </w:tcPr>
          <w:p w:rsidR="00714D02" w:rsidRPr="003221FF" w:rsidRDefault="00714D02" w:rsidP="00EA4C53">
            <w:pPr>
              <w:rPr>
                <w:rFonts w:ascii="Arial" w:hAnsi="Arial" w:cs="Arial"/>
                <w:sz w:val="15"/>
                <w:szCs w:val="15"/>
              </w:rPr>
            </w:pPr>
          </w:p>
        </w:tc>
        <w:tc>
          <w:tcPr>
            <w:tcW w:w="2819" w:type="dxa"/>
            <w:vMerge/>
            <w:vAlign w:val="bottom"/>
          </w:tcPr>
          <w:p w:rsidR="00714D02" w:rsidRPr="003221FF" w:rsidRDefault="00714D02" w:rsidP="00EA4C53">
            <w:pPr>
              <w:rPr>
                <w:rFonts w:ascii="Arial" w:hAnsi="Arial" w:cs="Arial"/>
                <w:sz w:val="15"/>
                <w:szCs w:val="15"/>
              </w:rPr>
            </w:pPr>
          </w:p>
        </w:tc>
        <w:tc>
          <w:tcPr>
            <w:tcW w:w="2952" w:type="dxa"/>
            <w:gridSpan w:val="2"/>
            <w:vMerge/>
            <w:vAlign w:val="bottom"/>
          </w:tcPr>
          <w:p w:rsidR="00714D02" w:rsidRPr="003221FF" w:rsidRDefault="00714D02" w:rsidP="00EA4C53">
            <w:pPr>
              <w:rPr>
                <w:rFonts w:ascii="Arial" w:hAnsi="Arial" w:cs="Arial"/>
                <w:sz w:val="15"/>
                <w:szCs w:val="15"/>
              </w:rPr>
            </w:pPr>
          </w:p>
        </w:tc>
        <w:tc>
          <w:tcPr>
            <w:tcW w:w="390" w:type="dxa"/>
          </w:tcPr>
          <w:p w:rsidR="00714D02" w:rsidRDefault="00714D02" w:rsidP="00F83D6D">
            <w:pPr>
              <w:tabs>
                <w:tab w:val="left" w:pos="2340"/>
              </w:tabs>
              <w:snapToGrid w:val="0"/>
            </w:pPr>
          </w:p>
        </w:tc>
      </w:tr>
    </w:tbl>
    <w:p w:rsidR="007664F5" w:rsidRPr="00EC7287" w:rsidRDefault="007664F5" w:rsidP="00081DA0">
      <w:pPr>
        <w:rPr>
          <w:sz w:val="6"/>
          <w:szCs w:val="6"/>
        </w:rPr>
      </w:pPr>
    </w:p>
    <w:tbl>
      <w:tblPr>
        <w:tblpPr w:leftFromText="180" w:rightFromText="180" w:vertAnchor="text" w:horzAnchor="margin" w:tblpX="-342" w:tblpY="-53"/>
        <w:tblOverlap w:val="neve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2700"/>
        <w:gridCol w:w="1890"/>
        <w:gridCol w:w="2970"/>
      </w:tblGrid>
      <w:tr w:rsidR="00081DA0" w:rsidRPr="007E1948" w:rsidTr="00775B7E">
        <w:trPr>
          <w:trHeight w:val="218"/>
        </w:trPr>
        <w:tc>
          <w:tcPr>
            <w:tcW w:w="8388" w:type="dxa"/>
            <w:gridSpan w:val="3"/>
            <w:vMerge w:val="restart"/>
            <w:tcBorders>
              <w:top w:val="single" w:sz="4" w:space="0" w:color="auto"/>
            </w:tcBorders>
          </w:tcPr>
          <w:p w:rsidR="00081DA0" w:rsidRDefault="00987810" w:rsidP="005D7E56">
            <w:pPr>
              <w:tabs>
                <w:tab w:val="left" w:pos="7560"/>
              </w:tabs>
              <w:spacing w:line="0" w:lineRule="atLeast"/>
              <w:jc w:val="left"/>
              <w:rPr>
                <w:rFonts w:ascii="Arial" w:hAnsi="Arial" w:cs="Arial"/>
                <w:b/>
                <w:sz w:val="18"/>
                <w:szCs w:val="18"/>
              </w:rPr>
            </w:pPr>
            <w:r w:rsidRPr="00380A40">
              <w:rPr>
                <w:rFonts w:ascii="Arial" w:hAnsi="Arial" w:cs="Arial"/>
                <w:b/>
                <w:sz w:val="18"/>
                <w:szCs w:val="18"/>
              </w:rPr>
              <w:t>Applicant Company:</w:t>
            </w:r>
          </w:p>
          <w:p w:rsidR="00627614" w:rsidRPr="00627614" w:rsidRDefault="00987810" w:rsidP="005D7E56">
            <w:pPr>
              <w:tabs>
                <w:tab w:val="left" w:pos="7560"/>
              </w:tabs>
              <w:spacing w:line="0" w:lineRule="atLeast"/>
              <w:jc w:val="left"/>
              <w:rPr>
                <w:rFonts w:ascii="Arial" w:hAnsi="Arial" w:cs="Arial"/>
                <w:b/>
                <w:sz w:val="18"/>
                <w:szCs w:val="18"/>
              </w:rPr>
            </w:pPr>
            <w:r w:rsidRPr="00380A40">
              <w:rPr>
                <w:rFonts w:ascii="Arial" w:hAnsi="Arial" w:cs="Arial" w:hint="eastAsia"/>
                <w:b/>
                <w:sz w:val="18"/>
                <w:szCs w:val="18"/>
              </w:rPr>
              <w:t>申请公司</w:t>
            </w:r>
            <w:r w:rsidRPr="00380A40">
              <w:rPr>
                <w:rFonts w:ascii="Arial" w:hAnsi="Arial" w:cs="Arial"/>
                <w:b/>
                <w:sz w:val="18"/>
                <w:szCs w:val="18"/>
              </w:rPr>
              <w:t>:</w:t>
            </w:r>
          </w:p>
        </w:tc>
        <w:tc>
          <w:tcPr>
            <w:tcW w:w="2970" w:type="dxa"/>
            <w:tcBorders>
              <w:top w:val="single" w:sz="4" w:space="0" w:color="auto"/>
              <w:bottom w:val="nil"/>
            </w:tcBorders>
          </w:tcPr>
          <w:p w:rsidR="00081DA0" w:rsidRPr="007E1948" w:rsidRDefault="00081DA0" w:rsidP="00F83D6D">
            <w:pPr>
              <w:spacing w:line="0" w:lineRule="atLeast"/>
              <w:jc w:val="left"/>
              <w:rPr>
                <w:rFonts w:ascii="Arial" w:hAnsi="Arial" w:cs="Arial"/>
                <w:sz w:val="18"/>
                <w:szCs w:val="18"/>
              </w:rPr>
            </w:pPr>
          </w:p>
        </w:tc>
      </w:tr>
      <w:tr w:rsidR="00081DA0" w:rsidRPr="007E1948" w:rsidTr="00775B7E">
        <w:trPr>
          <w:trHeight w:val="64"/>
        </w:trPr>
        <w:tc>
          <w:tcPr>
            <w:tcW w:w="8388" w:type="dxa"/>
            <w:gridSpan w:val="3"/>
            <w:vMerge/>
            <w:tcBorders>
              <w:bottom w:val="single" w:sz="4" w:space="0" w:color="auto"/>
            </w:tcBorders>
            <w:vAlign w:val="center"/>
          </w:tcPr>
          <w:p w:rsidR="00081DA0" w:rsidRPr="006147BD" w:rsidRDefault="00081DA0" w:rsidP="00F83D6D">
            <w:pPr>
              <w:tabs>
                <w:tab w:val="left" w:pos="7560"/>
              </w:tabs>
              <w:spacing w:line="0" w:lineRule="atLeast"/>
              <w:rPr>
                <w:rFonts w:ascii="Arial" w:hAnsi="Arial" w:cs="Arial"/>
                <w:b/>
                <w:sz w:val="18"/>
                <w:szCs w:val="18"/>
              </w:rPr>
            </w:pPr>
          </w:p>
        </w:tc>
        <w:tc>
          <w:tcPr>
            <w:tcW w:w="2970" w:type="dxa"/>
            <w:tcBorders>
              <w:top w:val="nil"/>
              <w:bottom w:val="nil"/>
            </w:tcBorders>
          </w:tcPr>
          <w:p w:rsidR="00081DA0" w:rsidRPr="007E1948" w:rsidRDefault="00987810" w:rsidP="00F83D6D">
            <w:pPr>
              <w:pStyle w:val="Heading6"/>
              <w:spacing w:line="0" w:lineRule="atLeast"/>
              <w:rPr>
                <w:rFonts w:ascii="Arial" w:hAnsi="Arial" w:cs="Arial"/>
                <w:color w:val="auto"/>
                <w:sz w:val="18"/>
                <w:szCs w:val="18"/>
              </w:rPr>
            </w:pPr>
            <w:r w:rsidRPr="00380A40">
              <w:rPr>
                <w:rFonts w:ascii="Arial" w:eastAsia="SimSun" w:hAnsi="Arial" w:cs="Arial"/>
                <w:color w:val="auto"/>
                <w:sz w:val="18"/>
                <w:szCs w:val="18"/>
                <w:lang w:eastAsia="zh-CN"/>
              </w:rPr>
              <w:t>Laboratory Use Only</w:t>
            </w:r>
          </w:p>
        </w:tc>
      </w:tr>
      <w:tr w:rsidR="00081DA0" w:rsidRPr="007E1948" w:rsidTr="00775B7E">
        <w:trPr>
          <w:trHeight w:val="134"/>
        </w:trPr>
        <w:tc>
          <w:tcPr>
            <w:tcW w:w="8388" w:type="dxa"/>
            <w:gridSpan w:val="3"/>
            <w:vMerge w:val="restart"/>
            <w:tcBorders>
              <w:top w:val="single" w:sz="4" w:space="0" w:color="auto"/>
              <w:bottom w:val="single" w:sz="4" w:space="0" w:color="auto"/>
              <w:right w:val="single" w:sz="4" w:space="0" w:color="auto"/>
            </w:tcBorders>
          </w:tcPr>
          <w:p w:rsidR="00627614" w:rsidRDefault="00987810" w:rsidP="005D7E56">
            <w:pPr>
              <w:tabs>
                <w:tab w:val="left" w:pos="5094"/>
              </w:tabs>
              <w:spacing w:line="0" w:lineRule="atLeast"/>
              <w:jc w:val="left"/>
              <w:rPr>
                <w:rFonts w:ascii="Arial" w:hAnsi="Arial" w:cs="Arial"/>
                <w:b/>
                <w:sz w:val="18"/>
                <w:szCs w:val="18"/>
              </w:rPr>
            </w:pPr>
            <w:r w:rsidRPr="00380A40">
              <w:rPr>
                <w:rFonts w:ascii="Arial" w:hAnsi="Arial" w:cs="Arial"/>
                <w:b/>
                <w:sz w:val="18"/>
                <w:szCs w:val="18"/>
              </w:rPr>
              <w:t>Address:</w:t>
            </w:r>
          </w:p>
          <w:p w:rsidR="00081DA0" w:rsidRPr="006147BD" w:rsidRDefault="00987810" w:rsidP="005D7E56">
            <w:pPr>
              <w:tabs>
                <w:tab w:val="left" w:pos="5094"/>
              </w:tabs>
              <w:spacing w:line="0" w:lineRule="atLeast"/>
              <w:jc w:val="left"/>
              <w:rPr>
                <w:rFonts w:ascii="Arial" w:hAnsi="Arial" w:cs="Arial"/>
                <w:b/>
                <w:sz w:val="18"/>
                <w:szCs w:val="18"/>
                <w:u w:val="single"/>
              </w:rPr>
            </w:pPr>
            <w:r w:rsidRPr="00380A40">
              <w:rPr>
                <w:rFonts w:ascii="Arial" w:hAnsi="Arial" w:cs="Arial" w:hint="eastAsia"/>
                <w:b/>
                <w:sz w:val="18"/>
                <w:szCs w:val="18"/>
              </w:rPr>
              <w:t>地址：</w:t>
            </w:r>
            <w:r w:rsidRPr="006147BD">
              <w:rPr>
                <w:rFonts w:ascii="Arial" w:hAnsi="Arial" w:cs="Arial"/>
                <w:b/>
                <w:sz w:val="18"/>
                <w:szCs w:val="18"/>
              </w:rPr>
              <w:tab/>
            </w:r>
          </w:p>
        </w:tc>
        <w:tc>
          <w:tcPr>
            <w:tcW w:w="2970" w:type="dxa"/>
            <w:tcBorders>
              <w:top w:val="nil"/>
              <w:left w:val="single" w:sz="4" w:space="0" w:color="auto"/>
              <w:bottom w:val="nil"/>
            </w:tcBorders>
          </w:tcPr>
          <w:p w:rsidR="00081DA0" w:rsidRPr="007E1948" w:rsidRDefault="00987810" w:rsidP="00F83D6D">
            <w:pPr>
              <w:tabs>
                <w:tab w:val="left" w:pos="2484"/>
              </w:tabs>
              <w:spacing w:line="0" w:lineRule="atLeast"/>
              <w:jc w:val="left"/>
              <w:rPr>
                <w:rFonts w:ascii="Arial" w:hAnsi="Arial" w:cs="Arial"/>
                <w:sz w:val="18"/>
                <w:szCs w:val="18"/>
              </w:rPr>
            </w:pPr>
            <w:r w:rsidRPr="00380A40">
              <w:rPr>
                <w:rFonts w:ascii="Arial" w:hAnsi="Arial" w:cs="Arial"/>
                <w:sz w:val="18"/>
                <w:szCs w:val="18"/>
              </w:rPr>
              <w:t>Date Received:</w:t>
            </w:r>
          </w:p>
        </w:tc>
      </w:tr>
      <w:tr w:rsidR="00081DA0" w:rsidRPr="007E1948" w:rsidTr="00775B7E">
        <w:trPr>
          <w:trHeight w:val="100"/>
        </w:trPr>
        <w:tc>
          <w:tcPr>
            <w:tcW w:w="8388" w:type="dxa"/>
            <w:gridSpan w:val="3"/>
            <w:vMerge/>
            <w:tcBorders>
              <w:top w:val="single" w:sz="4" w:space="0" w:color="auto"/>
              <w:bottom w:val="single" w:sz="4" w:space="0" w:color="auto"/>
              <w:right w:val="single" w:sz="4" w:space="0" w:color="auto"/>
            </w:tcBorders>
            <w:vAlign w:val="center"/>
          </w:tcPr>
          <w:p w:rsidR="00081DA0" w:rsidRPr="006147BD" w:rsidRDefault="00081DA0" w:rsidP="00F83D6D">
            <w:pPr>
              <w:spacing w:line="0" w:lineRule="atLeast"/>
              <w:rPr>
                <w:rFonts w:ascii="Arial" w:hAnsi="Arial" w:cs="Arial"/>
                <w:b/>
                <w:sz w:val="18"/>
                <w:szCs w:val="18"/>
              </w:rPr>
            </w:pPr>
          </w:p>
        </w:tc>
        <w:tc>
          <w:tcPr>
            <w:tcW w:w="2970" w:type="dxa"/>
            <w:tcBorders>
              <w:top w:val="nil"/>
              <w:left w:val="single" w:sz="4" w:space="0" w:color="auto"/>
              <w:bottom w:val="nil"/>
            </w:tcBorders>
          </w:tcPr>
          <w:p w:rsidR="00081DA0" w:rsidRPr="007E1948" w:rsidRDefault="00987810" w:rsidP="00F83D6D">
            <w:pPr>
              <w:tabs>
                <w:tab w:val="left" w:pos="2484"/>
              </w:tabs>
              <w:spacing w:line="0" w:lineRule="atLeast"/>
              <w:jc w:val="left"/>
              <w:rPr>
                <w:rFonts w:ascii="Arial" w:hAnsi="Arial" w:cs="Arial"/>
                <w:sz w:val="18"/>
                <w:szCs w:val="18"/>
              </w:rPr>
            </w:pPr>
            <w:r w:rsidRPr="00380A40">
              <w:rPr>
                <w:rFonts w:ascii="Arial" w:hAnsi="Arial" w:cs="Arial"/>
                <w:sz w:val="18"/>
                <w:szCs w:val="18"/>
              </w:rPr>
              <w:t>Test Due Date:</w:t>
            </w:r>
          </w:p>
        </w:tc>
      </w:tr>
      <w:tr w:rsidR="00081DA0" w:rsidRPr="007E1948" w:rsidTr="00627614">
        <w:trPr>
          <w:trHeight w:val="21"/>
        </w:trPr>
        <w:tc>
          <w:tcPr>
            <w:tcW w:w="3798" w:type="dxa"/>
            <w:tcBorders>
              <w:top w:val="single" w:sz="4" w:space="0" w:color="auto"/>
              <w:bottom w:val="single" w:sz="4" w:space="0" w:color="auto"/>
              <w:right w:val="single" w:sz="4" w:space="0" w:color="auto"/>
            </w:tcBorders>
            <w:vAlign w:val="bottom"/>
          </w:tcPr>
          <w:p w:rsidR="00081DA0" w:rsidRPr="006147BD" w:rsidRDefault="00987810" w:rsidP="005D7E56">
            <w:pPr>
              <w:tabs>
                <w:tab w:val="left" w:pos="3420"/>
              </w:tabs>
              <w:spacing w:line="0" w:lineRule="atLeast"/>
              <w:rPr>
                <w:rFonts w:ascii="Arial" w:hAnsi="Arial" w:cs="Arial"/>
                <w:b/>
                <w:sz w:val="18"/>
                <w:szCs w:val="18"/>
              </w:rPr>
            </w:pPr>
            <w:r w:rsidRPr="00380A40">
              <w:rPr>
                <w:rFonts w:ascii="Arial" w:hAnsi="Arial" w:cs="Arial"/>
                <w:b/>
                <w:sz w:val="18"/>
                <w:szCs w:val="18"/>
              </w:rPr>
              <w:t>Contact Person:</w:t>
            </w:r>
          </w:p>
          <w:p w:rsidR="005D7E56" w:rsidRPr="00627614" w:rsidRDefault="00987810" w:rsidP="00627614">
            <w:pPr>
              <w:tabs>
                <w:tab w:val="left" w:pos="3420"/>
              </w:tabs>
              <w:spacing w:line="0" w:lineRule="atLeast"/>
              <w:rPr>
                <w:rFonts w:ascii="Arial" w:hAnsi="Arial" w:cs="Arial"/>
                <w:b/>
                <w:sz w:val="18"/>
                <w:szCs w:val="18"/>
              </w:rPr>
            </w:pPr>
            <w:r w:rsidRPr="00380A40">
              <w:rPr>
                <w:rFonts w:ascii="Arial" w:hAnsi="Arial" w:cs="Arial" w:hint="eastAsia"/>
                <w:b/>
                <w:sz w:val="18"/>
                <w:szCs w:val="18"/>
              </w:rPr>
              <w:t>联络人：</w:t>
            </w:r>
          </w:p>
        </w:tc>
        <w:tc>
          <w:tcPr>
            <w:tcW w:w="2700" w:type="dxa"/>
            <w:tcBorders>
              <w:top w:val="single" w:sz="4" w:space="0" w:color="auto"/>
              <w:left w:val="single" w:sz="4" w:space="0" w:color="auto"/>
              <w:bottom w:val="single" w:sz="4" w:space="0" w:color="auto"/>
              <w:right w:val="single" w:sz="4" w:space="0" w:color="auto"/>
            </w:tcBorders>
          </w:tcPr>
          <w:p w:rsidR="00081DA0" w:rsidRDefault="00987810" w:rsidP="003A78B4">
            <w:pPr>
              <w:tabs>
                <w:tab w:val="left" w:pos="2970"/>
              </w:tabs>
              <w:spacing w:line="0" w:lineRule="atLeast"/>
              <w:jc w:val="left"/>
              <w:rPr>
                <w:rFonts w:ascii="Arial" w:hAnsi="Arial" w:cs="Arial"/>
                <w:b/>
                <w:sz w:val="18"/>
                <w:szCs w:val="18"/>
              </w:rPr>
            </w:pPr>
            <w:r w:rsidRPr="00380A40">
              <w:rPr>
                <w:rFonts w:ascii="Arial" w:hAnsi="Arial" w:cs="Arial"/>
                <w:b/>
                <w:sz w:val="18"/>
                <w:szCs w:val="18"/>
              </w:rPr>
              <w:t>Telephone:</w:t>
            </w:r>
          </w:p>
          <w:p w:rsidR="00627614" w:rsidRPr="00627614" w:rsidRDefault="00987810" w:rsidP="003A78B4">
            <w:pPr>
              <w:tabs>
                <w:tab w:val="left" w:pos="2970"/>
              </w:tabs>
              <w:spacing w:line="0" w:lineRule="atLeast"/>
              <w:jc w:val="left"/>
              <w:rPr>
                <w:rFonts w:ascii="Arial" w:hAnsi="Arial" w:cs="Arial"/>
                <w:b/>
                <w:sz w:val="18"/>
                <w:szCs w:val="18"/>
              </w:rPr>
            </w:pPr>
            <w:r w:rsidRPr="00380A40">
              <w:rPr>
                <w:rFonts w:ascii="Arial" w:hAnsi="Arial" w:cs="Arial" w:hint="eastAsia"/>
                <w:b/>
                <w:sz w:val="18"/>
                <w:szCs w:val="18"/>
              </w:rPr>
              <w:t>电话号码</w:t>
            </w:r>
            <w:r w:rsidRPr="00380A40">
              <w:rPr>
                <w:rFonts w:ascii="Arial" w:hAnsi="Arial" w:cs="Arial"/>
                <w:b/>
                <w:sz w:val="18"/>
                <w:szCs w:val="18"/>
              </w:rPr>
              <w:t>:</w:t>
            </w:r>
          </w:p>
        </w:tc>
        <w:tc>
          <w:tcPr>
            <w:tcW w:w="1890" w:type="dxa"/>
            <w:tcBorders>
              <w:top w:val="single" w:sz="4" w:space="0" w:color="auto"/>
              <w:left w:val="single" w:sz="4" w:space="0" w:color="auto"/>
              <w:bottom w:val="single" w:sz="4" w:space="0" w:color="auto"/>
              <w:right w:val="single" w:sz="4" w:space="0" w:color="auto"/>
            </w:tcBorders>
          </w:tcPr>
          <w:p w:rsidR="00081DA0" w:rsidRDefault="00987810" w:rsidP="003A78B4">
            <w:pPr>
              <w:tabs>
                <w:tab w:val="left" w:pos="2970"/>
              </w:tabs>
              <w:spacing w:line="0" w:lineRule="atLeast"/>
              <w:jc w:val="left"/>
              <w:rPr>
                <w:rFonts w:ascii="Arial" w:hAnsi="Arial" w:cs="Arial"/>
                <w:b/>
                <w:sz w:val="18"/>
                <w:szCs w:val="18"/>
              </w:rPr>
            </w:pPr>
            <w:r w:rsidRPr="00380A40">
              <w:rPr>
                <w:rFonts w:ascii="Arial" w:hAnsi="Arial" w:cs="Arial"/>
                <w:b/>
                <w:sz w:val="18"/>
                <w:szCs w:val="18"/>
              </w:rPr>
              <w:t>Ext:</w:t>
            </w:r>
          </w:p>
          <w:p w:rsidR="00627614" w:rsidRPr="00627614" w:rsidRDefault="00987810" w:rsidP="003A78B4">
            <w:pPr>
              <w:tabs>
                <w:tab w:val="left" w:pos="2970"/>
              </w:tabs>
              <w:spacing w:line="0" w:lineRule="atLeast"/>
              <w:jc w:val="left"/>
              <w:rPr>
                <w:rFonts w:ascii="Arial" w:hAnsi="Arial" w:cs="Arial"/>
                <w:b/>
                <w:sz w:val="18"/>
                <w:szCs w:val="18"/>
              </w:rPr>
            </w:pPr>
            <w:r w:rsidRPr="00380A40">
              <w:rPr>
                <w:rFonts w:ascii="Arial" w:hAnsi="Arial" w:cs="Arial" w:hint="eastAsia"/>
                <w:b/>
                <w:sz w:val="18"/>
                <w:szCs w:val="18"/>
              </w:rPr>
              <w:t>分机号码</w:t>
            </w:r>
            <w:r w:rsidRPr="00380A40">
              <w:rPr>
                <w:rFonts w:ascii="Arial" w:hAnsi="Arial" w:cs="Arial"/>
                <w:b/>
                <w:sz w:val="18"/>
                <w:szCs w:val="18"/>
              </w:rPr>
              <w:t>:</w:t>
            </w:r>
          </w:p>
        </w:tc>
        <w:tc>
          <w:tcPr>
            <w:tcW w:w="2970" w:type="dxa"/>
            <w:tcBorders>
              <w:top w:val="nil"/>
              <w:left w:val="single" w:sz="4" w:space="0" w:color="auto"/>
              <w:bottom w:val="nil"/>
            </w:tcBorders>
          </w:tcPr>
          <w:p w:rsidR="00081DA0" w:rsidRPr="007E1948" w:rsidRDefault="00987810" w:rsidP="00F83D6D">
            <w:pPr>
              <w:tabs>
                <w:tab w:val="left" w:pos="2484"/>
              </w:tabs>
              <w:spacing w:line="0" w:lineRule="atLeast"/>
              <w:jc w:val="left"/>
              <w:rPr>
                <w:rFonts w:ascii="Arial" w:hAnsi="Arial" w:cs="Arial"/>
                <w:sz w:val="18"/>
                <w:szCs w:val="18"/>
              </w:rPr>
            </w:pPr>
            <w:r w:rsidRPr="00380A40">
              <w:rPr>
                <w:rFonts w:ascii="Arial" w:hAnsi="Arial" w:cs="Arial"/>
                <w:sz w:val="18"/>
                <w:szCs w:val="18"/>
              </w:rPr>
              <w:t>Report #:</w:t>
            </w:r>
          </w:p>
        </w:tc>
      </w:tr>
      <w:tr w:rsidR="00081DA0" w:rsidRPr="007E1948" w:rsidTr="00B657EA">
        <w:trPr>
          <w:trHeight w:val="283"/>
        </w:trPr>
        <w:tc>
          <w:tcPr>
            <w:tcW w:w="3798" w:type="dxa"/>
            <w:tcBorders>
              <w:top w:val="single" w:sz="4" w:space="0" w:color="auto"/>
              <w:bottom w:val="single" w:sz="4" w:space="0" w:color="auto"/>
              <w:right w:val="single" w:sz="4" w:space="0" w:color="auto"/>
            </w:tcBorders>
            <w:vAlign w:val="bottom"/>
          </w:tcPr>
          <w:p w:rsidR="00081DA0" w:rsidRPr="006147BD" w:rsidRDefault="00987810" w:rsidP="00F83D6D">
            <w:pPr>
              <w:tabs>
                <w:tab w:val="left" w:pos="3420"/>
              </w:tabs>
              <w:spacing w:line="0" w:lineRule="atLeast"/>
              <w:rPr>
                <w:rFonts w:ascii="Arial" w:hAnsi="Arial" w:cs="Arial"/>
                <w:b/>
                <w:sz w:val="18"/>
                <w:szCs w:val="18"/>
              </w:rPr>
            </w:pPr>
            <w:r w:rsidRPr="00380A40">
              <w:rPr>
                <w:rFonts w:ascii="Arial" w:hAnsi="Arial" w:cs="Arial"/>
                <w:b/>
                <w:sz w:val="18"/>
                <w:szCs w:val="18"/>
              </w:rPr>
              <w:t>Fax:</w:t>
            </w:r>
          </w:p>
          <w:p w:rsidR="003A78B4" w:rsidRPr="006147BD" w:rsidRDefault="00987810" w:rsidP="00F83D6D">
            <w:pPr>
              <w:tabs>
                <w:tab w:val="left" w:pos="3420"/>
              </w:tabs>
              <w:spacing w:line="0" w:lineRule="atLeast"/>
              <w:rPr>
                <w:rFonts w:ascii="Arial" w:hAnsi="Arial" w:cs="Arial"/>
                <w:b/>
                <w:sz w:val="18"/>
                <w:szCs w:val="18"/>
                <w:u w:val="single"/>
              </w:rPr>
            </w:pPr>
            <w:r w:rsidRPr="00380A40">
              <w:rPr>
                <w:rFonts w:ascii="Arial" w:hAnsi="Arial" w:cs="Arial" w:hint="eastAsia"/>
                <w:b/>
                <w:sz w:val="18"/>
                <w:szCs w:val="18"/>
              </w:rPr>
              <w:t>传真号码：</w:t>
            </w:r>
          </w:p>
        </w:tc>
        <w:tc>
          <w:tcPr>
            <w:tcW w:w="4590" w:type="dxa"/>
            <w:gridSpan w:val="2"/>
            <w:tcBorders>
              <w:top w:val="single" w:sz="4" w:space="0" w:color="auto"/>
              <w:left w:val="single" w:sz="4" w:space="0" w:color="auto"/>
              <w:bottom w:val="single" w:sz="4" w:space="0" w:color="auto"/>
              <w:right w:val="single" w:sz="4" w:space="0" w:color="auto"/>
            </w:tcBorders>
          </w:tcPr>
          <w:p w:rsidR="00081DA0" w:rsidRDefault="00987810" w:rsidP="003A78B4">
            <w:pPr>
              <w:tabs>
                <w:tab w:val="left" w:pos="3852"/>
              </w:tabs>
              <w:spacing w:line="0" w:lineRule="atLeast"/>
              <w:jc w:val="left"/>
              <w:rPr>
                <w:rFonts w:ascii="Arial" w:hAnsi="Arial" w:cs="Arial"/>
                <w:b/>
                <w:sz w:val="18"/>
                <w:szCs w:val="18"/>
              </w:rPr>
            </w:pPr>
            <w:r w:rsidRPr="00380A40">
              <w:rPr>
                <w:rFonts w:ascii="Arial" w:hAnsi="Arial" w:cs="Arial"/>
                <w:b/>
                <w:sz w:val="18"/>
                <w:szCs w:val="18"/>
              </w:rPr>
              <w:t>Email:</w:t>
            </w:r>
          </w:p>
          <w:p w:rsidR="00627614" w:rsidRPr="00627614" w:rsidRDefault="00987810" w:rsidP="00627614">
            <w:pPr>
              <w:tabs>
                <w:tab w:val="left" w:pos="3852"/>
              </w:tabs>
              <w:spacing w:line="0" w:lineRule="atLeast"/>
              <w:jc w:val="left"/>
              <w:rPr>
                <w:rFonts w:ascii="Arial" w:hAnsi="Arial" w:cs="Arial"/>
                <w:b/>
                <w:sz w:val="18"/>
                <w:szCs w:val="18"/>
              </w:rPr>
            </w:pPr>
            <w:r w:rsidRPr="00380A40">
              <w:rPr>
                <w:rFonts w:ascii="Arial" w:hAnsi="Arial" w:cs="Arial" w:hint="eastAsia"/>
                <w:b/>
                <w:sz w:val="18"/>
                <w:szCs w:val="18"/>
              </w:rPr>
              <w:t>电邮</w:t>
            </w:r>
            <w:r w:rsidRPr="00380A40">
              <w:rPr>
                <w:rFonts w:ascii="Arial" w:hAnsi="Arial" w:cs="Arial"/>
                <w:b/>
                <w:sz w:val="18"/>
                <w:szCs w:val="18"/>
              </w:rPr>
              <w:t>:</w:t>
            </w:r>
          </w:p>
        </w:tc>
        <w:tc>
          <w:tcPr>
            <w:tcW w:w="2970" w:type="dxa"/>
            <w:tcBorders>
              <w:top w:val="nil"/>
              <w:left w:val="single" w:sz="4" w:space="0" w:color="auto"/>
              <w:bottom w:val="single" w:sz="4" w:space="0" w:color="auto"/>
            </w:tcBorders>
          </w:tcPr>
          <w:p w:rsidR="00081DA0" w:rsidRPr="007E1948" w:rsidRDefault="00987810" w:rsidP="00F83D6D">
            <w:pPr>
              <w:tabs>
                <w:tab w:val="left" w:pos="2484"/>
              </w:tabs>
              <w:spacing w:line="0" w:lineRule="atLeast"/>
              <w:jc w:val="left"/>
              <w:rPr>
                <w:rFonts w:ascii="Arial" w:hAnsi="Arial" w:cs="Arial"/>
                <w:sz w:val="18"/>
                <w:szCs w:val="18"/>
              </w:rPr>
            </w:pPr>
            <w:r w:rsidRPr="00380A40">
              <w:rPr>
                <w:rFonts w:ascii="Arial" w:hAnsi="Arial" w:cs="Arial"/>
                <w:sz w:val="18"/>
                <w:szCs w:val="18"/>
              </w:rPr>
              <w:t>A/C No.:</w:t>
            </w:r>
          </w:p>
        </w:tc>
      </w:tr>
      <w:tr w:rsidR="00B657EA" w:rsidRPr="007E1948" w:rsidTr="00C72580">
        <w:trPr>
          <w:trHeight w:val="283"/>
        </w:trPr>
        <w:tc>
          <w:tcPr>
            <w:tcW w:w="3798" w:type="dxa"/>
            <w:tcBorders>
              <w:top w:val="single" w:sz="4" w:space="0" w:color="auto"/>
              <w:bottom w:val="single" w:sz="4" w:space="0" w:color="auto"/>
              <w:right w:val="single" w:sz="4" w:space="0" w:color="auto"/>
            </w:tcBorders>
          </w:tcPr>
          <w:p w:rsidR="00B657EA" w:rsidRPr="00B657EA" w:rsidRDefault="00B657EA" w:rsidP="00B657EA">
            <w:pPr>
              <w:tabs>
                <w:tab w:val="left" w:pos="3420"/>
              </w:tabs>
              <w:spacing w:line="0" w:lineRule="atLeast"/>
              <w:rPr>
                <w:rFonts w:ascii="Arial" w:hAnsi="Arial" w:cs="Arial" w:hint="eastAsia"/>
                <w:b/>
                <w:sz w:val="18"/>
                <w:szCs w:val="18"/>
              </w:rPr>
            </w:pPr>
            <w:r w:rsidRPr="00B657EA">
              <w:rPr>
                <w:rFonts w:ascii="Arial" w:hAnsi="Arial" w:cs="Arial" w:hint="eastAsia"/>
                <w:b/>
                <w:sz w:val="18"/>
                <w:szCs w:val="18"/>
              </w:rPr>
              <w:t>Invoice To</w:t>
            </w:r>
            <w:r w:rsidRPr="00B87AC0">
              <w:rPr>
                <w:rFonts w:ascii="Arial" w:hAnsi="Arial" w:cs="Arial" w:hint="eastAsia"/>
                <w:b/>
                <w:color w:val="FF0000"/>
                <w:sz w:val="18"/>
                <w:szCs w:val="18"/>
              </w:rPr>
              <w:t>*</w:t>
            </w:r>
            <w:r w:rsidRPr="00B657EA">
              <w:rPr>
                <w:rFonts w:ascii="Arial" w:hAnsi="Arial" w:cs="Arial" w:hint="eastAsia"/>
                <w:b/>
                <w:sz w:val="18"/>
                <w:szCs w:val="18"/>
              </w:rPr>
              <w:t xml:space="preserve">:  </w:t>
            </w:r>
            <w:r w:rsidRPr="00B657EA">
              <w:rPr>
                <w:rFonts w:ascii="Arial" w:hAnsi="Arial" w:cs="Arial" w:hint="eastAsia"/>
                <w:b/>
                <w:sz w:val="18"/>
                <w:szCs w:val="18"/>
              </w:rPr>
              <w:t>支付发票</w:t>
            </w:r>
            <w:r w:rsidRPr="00B657EA">
              <w:rPr>
                <w:rFonts w:ascii="Arial" w:hAnsi="Arial" w:cs="Arial" w:hint="eastAsia"/>
                <w:b/>
                <w:sz w:val="18"/>
                <w:szCs w:val="18"/>
              </w:rPr>
              <w:t xml:space="preserve">*:                             </w:t>
            </w:r>
          </w:p>
        </w:tc>
        <w:tc>
          <w:tcPr>
            <w:tcW w:w="4590" w:type="dxa"/>
            <w:gridSpan w:val="2"/>
            <w:tcBorders>
              <w:top w:val="single" w:sz="4" w:space="0" w:color="auto"/>
              <w:left w:val="single" w:sz="4" w:space="0" w:color="auto"/>
              <w:bottom w:val="single" w:sz="4" w:space="0" w:color="auto"/>
              <w:right w:val="single" w:sz="4" w:space="0" w:color="auto"/>
            </w:tcBorders>
          </w:tcPr>
          <w:p w:rsidR="00B657EA" w:rsidRPr="00B657EA" w:rsidRDefault="00B657EA" w:rsidP="00B657EA">
            <w:pPr>
              <w:tabs>
                <w:tab w:val="left" w:pos="3420"/>
              </w:tabs>
              <w:spacing w:line="0" w:lineRule="atLeast"/>
              <w:rPr>
                <w:rFonts w:ascii="Arial" w:eastAsia="新細明體" w:hAnsi="Arial" w:cs="Arial" w:hint="eastAsia"/>
                <w:b/>
                <w:sz w:val="18"/>
                <w:szCs w:val="18"/>
                <w:lang w:eastAsia="zh-HK"/>
              </w:rPr>
            </w:pPr>
            <w:r w:rsidRPr="007E1948">
              <w:rPr>
                <w:rFonts w:ascii="Arial" w:hAnsi="Arial" w:cs="Arial"/>
                <w:sz w:val="18"/>
                <w:szCs w:val="18"/>
              </w:rPr>
              <w:fldChar w:fldCharType="begin">
                <w:ffData>
                  <w:name w:val="Check1"/>
                  <w:enabled/>
                  <w:calcOnExit w:val="0"/>
                  <w:checkBox>
                    <w:sizeAuto/>
                    <w:default w:val="0"/>
                    <w:checked w:val="0"/>
                  </w:checkBox>
                </w:ffData>
              </w:fldChar>
            </w:r>
            <w:r w:rsidRPr="00DB6170">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E1948">
              <w:rPr>
                <w:rFonts w:ascii="Arial" w:hAnsi="Arial" w:cs="Arial"/>
                <w:sz w:val="18"/>
                <w:szCs w:val="18"/>
              </w:rPr>
              <w:fldChar w:fldCharType="end"/>
            </w:r>
            <w:r w:rsidRPr="00B657EA">
              <w:rPr>
                <w:rFonts w:ascii="Arial" w:hAnsi="Arial" w:cs="Arial" w:hint="eastAsia"/>
                <w:b/>
                <w:sz w:val="18"/>
                <w:szCs w:val="18"/>
              </w:rPr>
              <w:t xml:space="preserve"> </w:t>
            </w:r>
            <w:r w:rsidRPr="007E1948">
              <w:rPr>
                <w:rFonts w:ascii="Arial" w:hAnsi="Arial" w:cs="Arial"/>
                <w:sz w:val="18"/>
                <w:szCs w:val="18"/>
              </w:rPr>
              <w:t xml:space="preserve"> </w:t>
            </w:r>
            <w:r w:rsidRPr="007E1948">
              <w:rPr>
                <w:rFonts w:ascii="Arial" w:hAnsi="Arial" w:cs="Arial"/>
                <w:sz w:val="18"/>
                <w:szCs w:val="18"/>
              </w:rPr>
              <w:t>The applicant</w:t>
            </w:r>
            <w:r>
              <w:rPr>
                <w:rFonts w:ascii="Arial" w:hAnsi="Arial" w:cs="Arial"/>
                <w:sz w:val="18"/>
                <w:szCs w:val="18"/>
              </w:rPr>
              <w:t xml:space="preserve"> (as above) </w:t>
            </w:r>
            <w:r w:rsidRPr="007E1948">
              <w:rPr>
                <w:rFonts w:ascii="Arial" w:hAnsi="Arial" w:cs="Arial"/>
                <w:sz w:val="18"/>
                <w:szCs w:val="18"/>
              </w:rPr>
              <w:t>申请者</w:t>
            </w:r>
            <w:r>
              <w:rPr>
                <w:rFonts w:ascii="Arial" w:hAnsi="Arial" w:cs="Arial"/>
                <w:sz w:val="18"/>
                <w:szCs w:val="18"/>
              </w:rPr>
              <w:t xml:space="preserve"> (</w:t>
            </w:r>
            <w:r w:rsidRPr="000D4A2B">
              <w:rPr>
                <w:rFonts w:ascii="Arial" w:hAnsi="Arial" w:cs="Arial" w:hint="eastAsia"/>
                <w:sz w:val="18"/>
                <w:szCs w:val="18"/>
              </w:rPr>
              <w:t>如上述</w:t>
            </w:r>
            <w:r>
              <w:rPr>
                <w:rFonts w:ascii="Arial" w:eastAsia="新細明體" w:hAnsi="Arial" w:cs="Arial" w:hint="eastAsia"/>
                <w:sz w:val="18"/>
                <w:szCs w:val="18"/>
                <w:lang w:eastAsia="zh-HK"/>
              </w:rPr>
              <w:t>)</w:t>
            </w:r>
          </w:p>
        </w:tc>
        <w:tc>
          <w:tcPr>
            <w:tcW w:w="2970" w:type="dxa"/>
            <w:tcBorders>
              <w:top w:val="single" w:sz="4" w:space="0" w:color="auto"/>
              <w:left w:val="single" w:sz="4" w:space="0" w:color="auto"/>
              <w:bottom w:val="single" w:sz="4" w:space="0" w:color="auto"/>
            </w:tcBorders>
          </w:tcPr>
          <w:p w:rsidR="00B657EA" w:rsidRPr="00B657EA" w:rsidRDefault="00B657EA" w:rsidP="00B657EA">
            <w:pPr>
              <w:spacing w:line="0" w:lineRule="atLeast"/>
              <w:ind w:rightChars="-51" w:right="-107"/>
              <w:jc w:val="left"/>
              <w:rPr>
                <w:rFonts w:ascii="Arial" w:eastAsia="新細明體" w:hAnsi="Arial" w:cs="Arial"/>
                <w:sz w:val="18"/>
                <w:szCs w:val="18"/>
                <w:lang w:eastAsia="zh-HK"/>
              </w:rPr>
            </w:pPr>
            <w:r w:rsidRPr="007E1948">
              <w:rPr>
                <w:rFonts w:ascii="Arial" w:hAnsi="Arial" w:cs="Arial"/>
                <w:sz w:val="18"/>
                <w:szCs w:val="18"/>
              </w:rPr>
              <w:fldChar w:fldCharType="begin">
                <w:ffData>
                  <w:name w:val="Check1"/>
                  <w:enabled/>
                  <w:calcOnExit w:val="0"/>
                  <w:checkBox>
                    <w:sizeAuto/>
                    <w:default w:val="0"/>
                    <w:checked w:val="0"/>
                  </w:checkBox>
                </w:ffData>
              </w:fldChar>
            </w:r>
            <w:r w:rsidRPr="007E1948">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E1948">
              <w:rPr>
                <w:rFonts w:ascii="Arial" w:hAnsi="Arial" w:cs="Arial"/>
                <w:sz w:val="18"/>
                <w:szCs w:val="18"/>
              </w:rPr>
              <w:fldChar w:fldCharType="end"/>
            </w:r>
            <w:r w:rsidRPr="007E1948">
              <w:rPr>
                <w:rFonts w:ascii="Arial" w:hAnsi="Arial" w:cs="Arial"/>
                <w:sz w:val="18"/>
                <w:szCs w:val="18"/>
              </w:rPr>
              <w:t xml:space="preserve"> </w:t>
            </w:r>
            <w:r>
              <w:rPr>
                <w:rFonts w:ascii="Arial" w:hAnsi="Arial" w:cs="Arial" w:hint="eastAsia"/>
                <w:sz w:val="18"/>
                <w:szCs w:val="18"/>
              </w:rPr>
              <w:t xml:space="preserve">Others </w:t>
            </w:r>
            <w:r>
              <w:rPr>
                <w:rFonts w:ascii="Arial" w:hAnsi="Arial" w:cs="Arial" w:hint="eastAsia"/>
                <w:sz w:val="18"/>
                <w:szCs w:val="18"/>
              </w:rPr>
              <w:t>其他</w:t>
            </w:r>
            <w:r>
              <w:rPr>
                <w:rFonts w:ascii="Arial" w:eastAsia="新細明體" w:hAnsi="Arial" w:cs="Arial" w:hint="eastAsia"/>
                <w:sz w:val="18"/>
                <w:szCs w:val="18"/>
                <w:lang w:eastAsia="zh-HK"/>
              </w:rPr>
              <w:t>:______________</w:t>
            </w:r>
          </w:p>
          <w:p w:rsidR="00B657EA" w:rsidRPr="00B657EA" w:rsidRDefault="00B657EA" w:rsidP="00B657EA">
            <w:pPr>
              <w:tabs>
                <w:tab w:val="left" w:pos="3420"/>
              </w:tabs>
              <w:spacing w:line="0" w:lineRule="atLeast"/>
              <w:rPr>
                <w:rFonts w:ascii="Arial" w:eastAsia="新細明體" w:hAnsi="Arial" w:cs="Arial" w:hint="eastAsia"/>
                <w:b/>
                <w:sz w:val="18"/>
                <w:szCs w:val="18"/>
                <w:lang w:eastAsia="zh-HK"/>
              </w:rPr>
            </w:pPr>
            <w:r>
              <w:rPr>
                <w:rFonts w:ascii="Arial" w:eastAsia="新細明體" w:hAnsi="Arial" w:cs="Arial" w:hint="eastAsia"/>
                <w:b/>
                <w:sz w:val="18"/>
                <w:szCs w:val="18"/>
                <w:lang w:eastAsia="zh-HK"/>
              </w:rPr>
              <w:t>___________________________</w:t>
            </w:r>
          </w:p>
        </w:tc>
      </w:tr>
    </w:tbl>
    <w:p w:rsidR="00133D08" w:rsidRPr="00F771F2" w:rsidRDefault="00B87AC0" w:rsidP="003A78B4">
      <w:pPr>
        <w:rPr>
          <w:color w:val="FF0000"/>
          <w:sz w:val="14"/>
          <w:szCs w:val="24"/>
        </w:rPr>
      </w:pPr>
      <w:r w:rsidRPr="00F771F2">
        <w:rPr>
          <w:rFonts w:hint="eastAsia"/>
          <w:color w:val="FF0000"/>
          <w:sz w:val="14"/>
          <w:szCs w:val="24"/>
        </w:rPr>
        <w:t>* must fill (if applicable) *</w:t>
      </w:r>
      <w:r w:rsidRPr="00F771F2">
        <w:rPr>
          <w:rFonts w:hint="eastAsia"/>
          <w:color w:val="FF0000"/>
          <w:sz w:val="14"/>
          <w:szCs w:val="24"/>
        </w:rPr>
        <w:t>必须填写</w:t>
      </w:r>
      <w:r w:rsidRPr="00F771F2">
        <w:rPr>
          <w:rFonts w:hint="eastAsia"/>
          <w:color w:val="FF0000"/>
          <w:sz w:val="14"/>
          <w:szCs w:val="24"/>
        </w:rPr>
        <w:t>(</w:t>
      </w:r>
      <w:r w:rsidRPr="00F771F2">
        <w:rPr>
          <w:rFonts w:hint="eastAsia"/>
          <w:color w:val="FF0000"/>
          <w:sz w:val="14"/>
          <w:szCs w:val="24"/>
        </w:rPr>
        <w:t>如适用</w:t>
      </w:r>
      <w:r w:rsidRPr="00F771F2">
        <w:rPr>
          <w:rFonts w:hint="eastAsia"/>
          <w:color w:val="FF0000"/>
          <w:sz w:val="14"/>
          <w:szCs w:val="24"/>
        </w:rPr>
        <w:t>)</w:t>
      </w:r>
    </w:p>
    <w:tbl>
      <w:tblPr>
        <w:tblpPr w:leftFromText="180" w:rightFromText="180" w:vertAnchor="text" w:horzAnchor="margin" w:tblpX="-342" w:tblpY="-53"/>
        <w:tblOverlap w:val="neve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5721"/>
      </w:tblGrid>
      <w:tr w:rsidR="003A78B4" w:rsidRPr="007E1948" w:rsidTr="0031772D">
        <w:trPr>
          <w:trHeight w:val="442"/>
        </w:trPr>
        <w:tc>
          <w:tcPr>
            <w:tcW w:w="11358" w:type="dxa"/>
            <w:gridSpan w:val="2"/>
            <w:tcBorders>
              <w:top w:val="single" w:sz="4" w:space="0" w:color="auto"/>
              <w:left w:val="single" w:sz="4" w:space="0" w:color="auto"/>
              <w:bottom w:val="single" w:sz="4" w:space="0" w:color="auto"/>
              <w:right w:val="single" w:sz="4" w:space="0" w:color="auto"/>
            </w:tcBorders>
            <w:vAlign w:val="bottom"/>
          </w:tcPr>
          <w:p w:rsidR="003A78B4" w:rsidRDefault="00987810" w:rsidP="003A78B4">
            <w:pPr>
              <w:tabs>
                <w:tab w:val="left" w:pos="2970"/>
              </w:tabs>
              <w:spacing w:line="0" w:lineRule="atLeast"/>
              <w:jc w:val="left"/>
              <w:rPr>
                <w:rFonts w:ascii="Arial" w:hAnsi="Arial" w:cs="Arial"/>
                <w:b/>
                <w:color w:val="0070C0"/>
                <w:sz w:val="18"/>
                <w:szCs w:val="18"/>
              </w:rPr>
            </w:pPr>
            <w:r w:rsidRPr="00380A40">
              <w:rPr>
                <w:rFonts w:ascii="Arial" w:hAnsi="Arial" w:cs="Arial"/>
                <w:b/>
                <w:color w:val="0070C0"/>
                <w:sz w:val="18"/>
                <w:szCs w:val="18"/>
              </w:rPr>
              <w:t>Sample Details:</w:t>
            </w:r>
          </w:p>
          <w:p w:rsidR="00627614" w:rsidRPr="00CF5A32" w:rsidRDefault="00987810" w:rsidP="00627614">
            <w:pPr>
              <w:tabs>
                <w:tab w:val="left" w:pos="2970"/>
              </w:tabs>
              <w:spacing w:line="0" w:lineRule="atLeast"/>
              <w:jc w:val="left"/>
              <w:rPr>
                <w:rFonts w:ascii="Arial" w:hAnsi="Arial" w:cs="Arial"/>
                <w:b/>
                <w:color w:val="0070C0"/>
                <w:sz w:val="18"/>
                <w:szCs w:val="18"/>
              </w:rPr>
            </w:pPr>
            <w:r w:rsidRPr="00380A40">
              <w:rPr>
                <w:rFonts w:ascii="Arial" w:hAnsi="Arial" w:cs="Arial" w:hint="eastAsia"/>
                <w:b/>
                <w:color w:val="0070C0"/>
                <w:sz w:val="18"/>
                <w:szCs w:val="18"/>
              </w:rPr>
              <w:t>样品详细资料：</w:t>
            </w:r>
          </w:p>
        </w:tc>
      </w:tr>
      <w:tr w:rsidR="000D4A2B" w:rsidRPr="007E1948" w:rsidTr="0031772D">
        <w:trPr>
          <w:trHeight w:val="442"/>
        </w:trPr>
        <w:tc>
          <w:tcPr>
            <w:tcW w:w="11358" w:type="dxa"/>
            <w:gridSpan w:val="2"/>
            <w:tcBorders>
              <w:top w:val="single" w:sz="4" w:space="0" w:color="auto"/>
              <w:left w:val="single" w:sz="4" w:space="0" w:color="auto"/>
              <w:bottom w:val="single" w:sz="4" w:space="0" w:color="auto"/>
              <w:right w:val="single" w:sz="4" w:space="0" w:color="auto"/>
            </w:tcBorders>
            <w:vAlign w:val="bottom"/>
          </w:tcPr>
          <w:p w:rsidR="000D4A2B" w:rsidRPr="006147BD" w:rsidRDefault="00987810" w:rsidP="003A78B4">
            <w:pPr>
              <w:tabs>
                <w:tab w:val="left" w:pos="2970"/>
              </w:tabs>
              <w:spacing w:line="0" w:lineRule="atLeast"/>
              <w:jc w:val="left"/>
              <w:rPr>
                <w:rFonts w:ascii="Arial" w:hAnsi="Arial" w:cs="Arial"/>
                <w:sz w:val="18"/>
                <w:szCs w:val="18"/>
              </w:rPr>
            </w:pPr>
            <w:r w:rsidRPr="00380A40">
              <w:rPr>
                <w:rFonts w:ascii="Arial" w:hAnsi="Arial" w:cs="Arial"/>
                <w:sz w:val="18"/>
                <w:szCs w:val="18"/>
              </w:rPr>
              <w:t>Sample Description  (Chemical Name)</w:t>
            </w:r>
            <w:r w:rsidR="00B87AC0" w:rsidRPr="00B87AC0">
              <w:rPr>
                <w:rFonts w:ascii="Arial" w:hAnsi="Arial" w:cs="Arial" w:hint="eastAsia"/>
                <w:b/>
                <w:color w:val="FF0000"/>
                <w:sz w:val="18"/>
                <w:szCs w:val="18"/>
              </w:rPr>
              <w:t>*</w:t>
            </w:r>
            <w:r w:rsidRPr="00380A40">
              <w:rPr>
                <w:rFonts w:ascii="Arial" w:hAnsi="Arial" w:cs="Arial"/>
                <w:sz w:val="18"/>
                <w:szCs w:val="18"/>
              </w:rPr>
              <w:t>:</w:t>
            </w:r>
          </w:p>
          <w:p w:rsidR="000D4A2B" w:rsidRPr="006147BD" w:rsidRDefault="00987810" w:rsidP="003A78B4">
            <w:pPr>
              <w:tabs>
                <w:tab w:val="left" w:pos="2970"/>
              </w:tabs>
              <w:spacing w:line="0" w:lineRule="atLeast"/>
              <w:jc w:val="left"/>
              <w:rPr>
                <w:rFonts w:ascii="Arial" w:hAnsi="Arial" w:cs="Arial"/>
                <w:sz w:val="18"/>
                <w:szCs w:val="18"/>
              </w:rPr>
            </w:pPr>
            <w:r w:rsidRPr="00380A40">
              <w:rPr>
                <w:rFonts w:ascii="Arial" w:hAnsi="Arial" w:cs="Arial" w:hint="eastAsia"/>
                <w:sz w:val="18"/>
                <w:szCs w:val="18"/>
              </w:rPr>
              <w:t>样品描述（化学品名称）：</w:t>
            </w:r>
          </w:p>
        </w:tc>
      </w:tr>
      <w:tr w:rsidR="00380A40" w:rsidRPr="007E1948" w:rsidTr="004D4915">
        <w:trPr>
          <w:trHeight w:val="371"/>
        </w:trPr>
        <w:tc>
          <w:tcPr>
            <w:tcW w:w="5637" w:type="dxa"/>
            <w:tcBorders>
              <w:top w:val="single" w:sz="4" w:space="0" w:color="auto"/>
              <w:left w:val="single" w:sz="4" w:space="0" w:color="auto"/>
              <w:bottom w:val="single" w:sz="4" w:space="0" w:color="auto"/>
              <w:right w:val="single" w:sz="4" w:space="0" w:color="auto"/>
            </w:tcBorders>
            <w:vAlign w:val="center"/>
          </w:tcPr>
          <w:p w:rsidR="00380A40" w:rsidRPr="006147BD" w:rsidRDefault="00987810" w:rsidP="003A78B4">
            <w:pPr>
              <w:tabs>
                <w:tab w:val="left" w:pos="2970"/>
              </w:tabs>
              <w:spacing w:line="0" w:lineRule="atLeast"/>
              <w:jc w:val="left"/>
              <w:rPr>
                <w:rFonts w:ascii="Arial" w:hAnsi="Arial" w:cs="Arial"/>
                <w:sz w:val="18"/>
                <w:szCs w:val="18"/>
              </w:rPr>
            </w:pPr>
            <w:r w:rsidRPr="00380A40">
              <w:rPr>
                <w:rFonts w:ascii="Arial" w:hAnsi="Arial" w:cs="Arial"/>
                <w:sz w:val="18"/>
                <w:szCs w:val="18"/>
              </w:rPr>
              <w:t xml:space="preserve">Chemical </w:t>
            </w:r>
            <w:r>
              <w:rPr>
                <w:rFonts w:ascii="Arial" w:hAnsi="Arial" w:cs="Arial"/>
                <w:sz w:val="18"/>
                <w:szCs w:val="18"/>
              </w:rPr>
              <w:t>Factory Name</w:t>
            </w:r>
            <w:r w:rsidR="00B87AC0" w:rsidRPr="00B87AC0">
              <w:rPr>
                <w:rFonts w:ascii="Arial" w:hAnsi="Arial" w:cs="Arial" w:hint="eastAsia"/>
                <w:b/>
                <w:color w:val="FF0000"/>
                <w:sz w:val="18"/>
                <w:szCs w:val="18"/>
              </w:rPr>
              <w:t>*</w:t>
            </w:r>
            <w:r w:rsidRPr="00380A40">
              <w:rPr>
                <w:rFonts w:ascii="Arial" w:hAnsi="Arial" w:cs="Arial"/>
                <w:sz w:val="18"/>
                <w:szCs w:val="18"/>
              </w:rPr>
              <w:t>:</w:t>
            </w:r>
            <w:r w:rsidRPr="00380A40">
              <w:rPr>
                <w:rFonts w:ascii="Arial" w:hAnsi="Arial" w:cs="Arial" w:hint="eastAsia"/>
                <w:sz w:val="18"/>
                <w:szCs w:val="18"/>
              </w:rPr>
              <w:t>化学品</w:t>
            </w:r>
            <w:r>
              <w:rPr>
                <w:rFonts w:ascii="Arial" w:hAnsi="Arial" w:cs="Arial" w:hint="eastAsia"/>
                <w:sz w:val="18"/>
                <w:szCs w:val="18"/>
              </w:rPr>
              <w:t>工厂</w:t>
            </w:r>
            <w:r w:rsidRPr="00380A40">
              <w:rPr>
                <w:rFonts w:ascii="Arial" w:hAnsi="Arial" w:cs="Arial" w:hint="eastAsia"/>
                <w:sz w:val="18"/>
                <w:szCs w:val="18"/>
              </w:rPr>
              <w:t>名称：</w:t>
            </w:r>
          </w:p>
        </w:tc>
        <w:tc>
          <w:tcPr>
            <w:tcW w:w="5721" w:type="dxa"/>
            <w:tcBorders>
              <w:top w:val="single" w:sz="4" w:space="0" w:color="auto"/>
              <w:left w:val="single" w:sz="4" w:space="0" w:color="auto"/>
              <w:bottom w:val="single" w:sz="4" w:space="0" w:color="auto"/>
              <w:right w:val="single" w:sz="4" w:space="0" w:color="auto"/>
            </w:tcBorders>
            <w:vAlign w:val="center"/>
          </w:tcPr>
          <w:p w:rsidR="00380A40" w:rsidRPr="006147BD" w:rsidRDefault="00614BB6" w:rsidP="003A78B4">
            <w:pPr>
              <w:tabs>
                <w:tab w:val="left" w:pos="2970"/>
              </w:tabs>
              <w:spacing w:line="0" w:lineRule="atLeast"/>
              <w:jc w:val="left"/>
              <w:rPr>
                <w:rFonts w:ascii="Arial" w:hAnsi="Arial" w:cs="Arial"/>
                <w:sz w:val="18"/>
                <w:szCs w:val="18"/>
              </w:rPr>
            </w:pPr>
            <w:r>
              <w:rPr>
                <w:rFonts w:ascii="Arial" w:hAnsi="Arial" w:cs="Arial"/>
                <w:sz w:val="18"/>
                <w:szCs w:val="18"/>
              </w:rPr>
              <w:t xml:space="preserve">Factory </w:t>
            </w:r>
            <w:r>
              <w:rPr>
                <w:rFonts w:ascii="Arial" w:hAnsi="Arial" w:cs="Arial" w:hint="eastAsia"/>
                <w:sz w:val="18"/>
                <w:szCs w:val="18"/>
              </w:rPr>
              <w:t>A</w:t>
            </w:r>
            <w:r w:rsidR="00987810">
              <w:rPr>
                <w:rFonts w:ascii="Arial" w:hAnsi="Arial" w:cs="Arial"/>
                <w:sz w:val="18"/>
                <w:szCs w:val="18"/>
              </w:rPr>
              <w:t>ddres</w:t>
            </w:r>
            <w:r>
              <w:rPr>
                <w:rFonts w:ascii="Arial" w:hAnsi="Arial" w:cs="Arial" w:hint="eastAsia"/>
                <w:sz w:val="18"/>
                <w:szCs w:val="18"/>
              </w:rPr>
              <w:t>s</w:t>
            </w:r>
            <w:r w:rsidR="00987810">
              <w:rPr>
                <w:rFonts w:ascii="Arial" w:hAnsi="Arial" w:cs="Arial"/>
                <w:sz w:val="18"/>
                <w:szCs w:val="18"/>
              </w:rPr>
              <w:t>:</w:t>
            </w:r>
            <w:r w:rsidR="00987810">
              <w:rPr>
                <w:rFonts w:ascii="Arial" w:hAnsi="Arial" w:cs="Arial" w:hint="eastAsia"/>
                <w:sz w:val="18"/>
                <w:szCs w:val="18"/>
              </w:rPr>
              <w:t>工厂地址</w:t>
            </w:r>
            <w:r w:rsidR="00B87AC0" w:rsidRPr="00B87AC0">
              <w:rPr>
                <w:rFonts w:ascii="Arial" w:hAnsi="Arial" w:cs="Arial" w:hint="eastAsia"/>
                <w:b/>
                <w:color w:val="FF0000"/>
                <w:sz w:val="18"/>
                <w:szCs w:val="18"/>
              </w:rPr>
              <w:t>*</w:t>
            </w:r>
            <w:r w:rsidR="00987810">
              <w:rPr>
                <w:rFonts w:ascii="Arial" w:hAnsi="Arial" w:cs="Arial" w:hint="eastAsia"/>
                <w:sz w:val="18"/>
                <w:szCs w:val="18"/>
              </w:rPr>
              <w:t>：</w:t>
            </w:r>
          </w:p>
        </w:tc>
      </w:tr>
      <w:tr w:rsidR="00380A40" w:rsidRPr="007E1948" w:rsidTr="00987810">
        <w:trPr>
          <w:trHeight w:val="367"/>
        </w:trPr>
        <w:tc>
          <w:tcPr>
            <w:tcW w:w="5637" w:type="dxa"/>
            <w:tcBorders>
              <w:top w:val="single" w:sz="4" w:space="0" w:color="auto"/>
              <w:left w:val="single" w:sz="4" w:space="0" w:color="auto"/>
              <w:bottom w:val="single" w:sz="4" w:space="0" w:color="auto"/>
              <w:right w:val="single" w:sz="4" w:space="0" w:color="auto"/>
            </w:tcBorders>
            <w:vAlign w:val="center"/>
          </w:tcPr>
          <w:p w:rsidR="00380A40" w:rsidRPr="006147BD" w:rsidRDefault="00614BB6" w:rsidP="003A78B4">
            <w:pPr>
              <w:tabs>
                <w:tab w:val="left" w:pos="2970"/>
              </w:tabs>
              <w:spacing w:line="0" w:lineRule="atLeast"/>
              <w:jc w:val="left"/>
              <w:rPr>
                <w:rFonts w:ascii="Arial" w:hAnsi="Arial" w:cs="Arial"/>
                <w:sz w:val="18"/>
                <w:szCs w:val="18"/>
              </w:rPr>
            </w:pPr>
            <w:r>
              <w:rPr>
                <w:rFonts w:ascii="Arial" w:hAnsi="Arial" w:cs="Arial"/>
                <w:sz w:val="18"/>
                <w:szCs w:val="18"/>
              </w:rPr>
              <w:t xml:space="preserve">Factory </w:t>
            </w:r>
            <w:r>
              <w:rPr>
                <w:rFonts w:ascii="Arial" w:hAnsi="Arial" w:cs="Arial" w:hint="eastAsia"/>
                <w:sz w:val="18"/>
                <w:szCs w:val="18"/>
              </w:rPr>
              <w:t>C</w:t>
            </w:r>
            <w:r w:rsidR="00987810">
              <w:rPr>
                <w:rFonts w:ascii="Arial" w:hAnsi="Arial" w:cs="Arial"/>
                <w:sz w:val="18"/>
                <w:szCs w:val="18"/>
              </w:rPr>
              <w:t>ontacts:</w:t>
            </w:r>
            <w:r w:rsidR="00987810">
              <w:rPr>
                <w:rFonts w:ascii="Arial" w:hAnsi="Arial" w:cs="Arial" w:hint="eastAsia"/>
                <w:sz w:val="18"/>
                <w:szCs w:val="18"/>
              </w:rPr>
              <w:t>工厂联系人：</w:t>
            </w:r>
          </w:p>
        </w:tc>
        <w:tc>
          <w:tcPr>
            <w:tcW w:w="5721" w:type="dxa"/>
            <w:tcBorders>
              <w:top w:val="single" w:sz="4" w:space="0" w:color="auto"/>
              <w:left w:val="single" w:sz="4" w:space="0" w:color="auto"/>
              <w:bottom w:val="single" w:sz="4" w:space="0" w:color="auto"/>
              <w:right w:val="single" w:sz="4" w:space="0" w:color="auto"/>
            </w:tcBorders>
            <w:vAlign w:val="center"/>
          </w:tcPr>
          <w:p w:rsidR="00380A40" w:rsidRPr="00380A40" w:rsidRDefault="00987810" w:rsidP="003A78B4">
            <w:pPr>
              <w:tabs>
                <w:tab w:val="left" w:pos="2970"/>
              </w:tabs>
              <w:spacing w:line="0" w:lineRule="atLeast"/>
              <w:jc w:val="left"/>
              <w:rPr>
                <w:rFonts w:ascii="Arial" w:hAnsi="Arial" w:cs="Arial"/>
                <w:sz w:val="18"/>
                <w:szCs w:val="18"/>
              </w:rPr>
            </w:pPr>
            <w:r>
              <w:rPr>
                <w:rFonts w:ascii="Arial" w:hAnsi="Arial" w:cs="Arial"/>
                <w:sz w:val="18"/>
                <w:szCs w:val="18"/>
              </w:rPr>
              <w:t xml:space="preserve">Email: </w:t>
            </w:r>
            <w:r>
              <w:rPr>
                <w:rFonts w:ascii="Arial" w:hAnsi="Arial" w:cs="Arial" w:hint="eastAsia"/>
                <w:sz w:val="18"/>
                <w:szCs w:val="18"/>
              </w:rPr>
              <w:t>邮箱：</w:t>
            </w:r>
          </w:p>
        </w:tc>
      </w:tr>
      <w:tr w:rsidR="00380A40" w:rsidRPr="007E1948" w:rsidTr="0013403D">
        <w:trPr>
          <w:trHeight w:val="442"/>
        </w:trPr>
        <w:tc>
          <w:tcPr>
            <w:tcW w:w="5637" w:type="dxa"/>
            <w:tcBorders>
              <w:top w:val="single" w:sz="4" w:space="0" w:color="auto"/>
              <w:left w:val="single" w:sz="4" w:space="0" w:color="auto"/>
              <w:bottom w:val="single" w:sz="4" w:space="0" w:color="auto"/>
              <w:right w:val="single" w:sz="4" w:space="0" w:color="auto"/>
            </w:tcBorders>
            <w:vAlign w:val="center"/>
          </w:tcPr>
          <w:p w:rsidR="00380A40" w:rsidRDefault="00987810" w:rsidP="003A78B4">
            <w:pPr>
              <w:tabs>
                <w:tab w:val="left" w:pos="2970"/>
              </w:tabs>
              <w:spacing w:line="0" w:lineRule="atLeast"/>
              <w:jc w:val="left"/>
              <w:rPr>
                <w:rFonts w:ascii="Arial" w:hAnsi="Arial" w:cs="Arial"/>
                <w:sz w:val="18"/>
                <w:szCs w:val="18"/>
              </w:rPr>
            </w:pPr>
            <w:r>
              <w:rPr>
                <w:rFonts w:ascii="Arial" w:hAnsi="Arial" w:cs="Arial"/>
                <w:sz w:val="18"/>
                <w:szCs w:val="18"/>
              </w:rPr>
              <w:t>Telephone:</w:t>
            </w:r>
            <w:r>
              <w:rPr>
                <w:rFonts w:ascii="Arial" w:hAnsi="Arial" w:cs="Arial" w:hint="eastAsia"/>
                <w:sz w:val="18"/>
                <w:szCs w:val="18"/>
              </w:rPr>
              <w:t>电话</w:t>
            </w:r>
          </w:p>
        </w:tc>
        <w:tc>
          <w:tcPr>
            <w:tcW w:w="5721" w:type="dxa"/>
            <w:tcBorders>
              <w:top w:val="single" w:sz="4" w:space="0" w:color="auto"/>
              <w:left w:val="single" w:sz="4" w:space="0" w:color="auto"/>
              <w:bottom w:val="single" w:sz="4" w:space="0" w:color="auto"/>
              <w:right w:val="single" w:sz="4" w:space="0" w:color="auto"/>
            </w:tcBorders>
            <w:vAlign w:val="center"/>
          </w:tcPr>
          <w:p w:rsidR="0013403D" w:rsidRPr="006147BD" w:rsidRDefault="00987810" w:rsidP="0013403D">
            <w:pPr>
              <w:tabs>
                <w:tab w:val="left" w:pos="2970"/>
              </w:tabs>
              <w:spacing w:line="0" w:lineRule="atLeast"/>
              <w:jc w:val="left"/>
              <w:rPr>
                <w:rFonts w:ascii="Arial" w:hAnsi="Arial" w:cs="Arial"/>
                <w:sz w:val="18"/>
                <w:szCs w:val="18"/>
              </w:rPr>
            </w:pPr>
            <w:r w:rsidRPr="00380A40">
              <w:rPr>
                <w:rFonts w:ascii="Arial" w:hAnsi="Arial" w:cs="Arial"/>
                <w:sz w:val="18"/>
                <w:szCs w:val="18"/>
              </w:rPr>
              <w:t>Country of Production or Chemical Distribution Centre</w:t>
            </w:r>
            <w:r w:rsidR="00B87AC0" w:rsidRPr="00B87AC0">
              <w:rPr>
                <w:rFonts w:ascii="Arial" w:hAnsi="Arial" w:cs="Arial" w:hint="eastAsia"/>
                <w:b/>
                <w:color w:val="FF0000"/>
                <w:sz w:val="18"/>
                <w:szCs w:val="18"/>
              </w:rPr>
              <w:t>*</w:t>
            </w:r>
            <w:r w:rsidRPr="00380A40">
              <w:rPr>
                <w:rFonts w:ascii="Arial" w:hAnsi="Arial" w:cs="Arial"/>
                <w:sz w:val="18"/>
                <w:szCs w:val="18"/>
              </w:rPr>
              <w:t>:</w:t>
            </w:r>
          </w:p>
          <w:p w:rsidR="00380A40" w:rsidRDefault="00987810" w:rsidP="0013403D">
            <w:pPr>
              <w:tabs>
                <w:tab w:val="left" w:pos="2970"/>
              </w:tabs>
              <w:spacing w:line="0" w:lineRule="atLeast"/>
              <w:jc w:val="left"/>
              <w:rPr>
                <w:rFonts w:ascii="Arial" w:hAnsi="Arial" w:cs="Arial"/>
                <w:sz w:val="18"/>
                <w:szCs w:val="18"/>
              </w:rPr>
            </w:pPr>
            <w:r w:rsidRPr="00380A40">
              <w:rPr>
                <w:rFonts w:ascii="Arial" w:hAnsi="Arial" w:cs="Arial" w:hint="eastAsia"/>
                <w:sz w:val="18"/>
                <w:szCs w:val="18"/>
              </w:rPr>
              <w:t>生产国家或化学品经销中</w:t>
            </w:r>
            <w:bookmarkStart w:id="0" w:name="_GoBack"/>
            <w:bookmarkEnd w:id="0"/>
            <w:r w:rsidRPr="00380A40">
              <w:rPr>
                <w:rFonts w:ascii="Arial" w:hAnsi="Arial" w:cs="Arial" w:hint="eastAsia"/>
                <w:sz w:val="18"/>
                <w:szCs w:val="18"/>
              </w:rPr>
              <w:t>心：</w:t>
            </w:r>
          </w:p>
        </w:tc>
      </w:tr>
      <w:tr w:rsidR="00614BB6" w:rsidRPr="007E1948" w:rsidTr="0013403D">
        <w:trPr>
          <w:trHeight w:val="442"/>
        </w:trPr>
        <w:tc>
          <w:tcPr>
            <w:tcW w:w="5637" w:type="dxa"/>
            <w:tcBorders>
              <w:top w:val="single" w:sz="4" w:space="0" w:color="auto"/>
              <w:left w:val="single" w:sz="4" w:space="0" w:color="auto"/>
              <w:bottom w:val="single" w:sz="4" w:space="0" w:color="auto"/>
              <w:right w:val="single" w:sz="4" w:space="0" w:color="auto"/>
            </w:tcBorders>
            <w:vAlign w:val="center"/>
          </w:tcPr>
          <w:p w:rsidR="00614BB6" w:rsidRDefault="00614BB6" w:rsidP="00614BB6">
            <w:pPr>
              <w:tabs>
                <w:tab w:val="left" w:pos="2970"/>
              </w:tabs>
              <w:spacing w:line="0" w:lineRule="atLeast"/>
              <w:jc w:val="left"/>
              <w:rPr>
                <w:rFonts w:ascii="Arial" w:hAnsi="Arial" w:cs="Arial"/>
                <w:sz w:val="18"/>
                <w:szCs w:val="18"/>
              </w:rPr>
            </w:pPr>
            <w:r>
              <w:rPr>
                <w:rFonts w:ascii="Arial" w:hAnsi="Arial" w:cs="Arial" w:hint="eastAsia"/>
                <w:sz w:val="18"/>
                <w:szCs w:val="18"/>
              </w:rPr>
              <w:t xml:space="preserve">Chemical Agent </w:t>
            </w:r>
            <w:r w:rsidRPr="00380A40">
              <w:rPr>
                <w:rFonts w:ascii="Arial" w:hAnsi="Arial" w:cs="Arial"/>
                <w:sz w:val="18"/>
                <w:szCs w:val="18"/>
              </w:rPr>
              <w:t xml:space="preserve"> (if available):</w:t>
            </w:r>
            <w:r>
              <w:rPr>
                <w:rFonts w:ascii="Arial" w:hAnsi="Arial" w:cs="Arial" w:hint="eastAsia"/>
                <w:sz w:val="18"/>
                <w:szCs w:val="18"/>
              </w:rPr>
              <w:t xml:space="preserve"> </w:t>
            </w:r>
          </w:p>
          <w:p w:rsidR="00614BB6" w:rsidRDefault="00614BB6" w:rsidP="003A78B4">
            <w:pPr>
              <w:tabs>
                <w:tab w:val="left" w:pos="2970"/>
              </w:tabs>
              <w:spacing w:line="0" w:lineRule="atLeast"/>
              <w:jc w:val="left"/>
              <w:rPr>
                <w:rFonts w:ascii="Arial" w:hAnsi="Arial" w:cs="Arial"/>
                <w:sz w:val="18"/>
                <w:szCs w:val="18"/>
              </w:rPr>
            </w:pPr>
            <w:r>
              <w:rPr>
                <w:rFonts w:ascii="Arial" w:hAnsi="Arial" w:cs="Arial" w:hint="eastAsia"/>
                <w:sz w:val="18"/>
                <w:szCs w:val="18"/>
              </w:rPr>
              <w:t>化学品代理商（如适用）</w:t>
            </w:r>
          </w:p>
        </w:tc>
        <w:tc>
          <w:tcPr>
            <w:tcW w:w="5721" w:type="dxa"/>
            <w:tcBorders>
              <w:top w:val="single" w:sz="4" w:space="0" w:color="auto"/>
              <w:left w:val="single" w:sz="4" w:space="0" w:color="auto"/>
              <w:bottom w:val="single" w:sz="4" w:space="0" w:color="auto"/>
              <w:right w:val="single" w:sz="4" w:space="0" w:color="auto"/>
            </w:tcBorders>
            <w:vAlign w:val="center"/>
          </w:tcPr>
          <w:p w:rsidR="00614BB6" w:rsidRDefault="00614BB6" w:rsidP="0013403D">
            <w:pPr>
              <w:tabs>
                <w:tab w:val="left" w:pos="2970"/>
              </w:tabs>
              <w:spacing w:line="0" w:lineRule="atLeast"/>
              <w:jc w:val="left"/>
              <w:rPr>
                <w:rFonts w:ascii="Arial" w:hAnsi="Arial" w:cs="Arial"/>
                <w:sz w:val="18"/>
                <w:szCs w:val="18"/>
              </w:rPr>
            </w:pPr>
            <w:r>
              <w:rPr>
                <w:rFonts w:ascii="Arial" w:hAnsi="Arial" w:cs="Arial" w:hint="eastAsia"/>
                <w:sz w:val="18"/>
                <w:szCs w:val="18"/>
              </w:rPr>
              <w:t>Agent Address:</w:t>
            </w:r>
          </w:p>
          <w:p w:rsidR="00614BB6" w:rsidRPr="00380A40" w:rsidRDefault="00614BB6" w:rsidP="0013403D">
            <w:pPr>
              <w:tabs>
                <w:tab w:val="left" w:pos="2970"/>
              </w:tabs>
              <w:spacing w:line="0" w:lineRule="atLeast"/>
              <w:jc w:val="left"/>
              <w:rPr>
                <w:rFonts w:ascii="Arial" w:hAnsi="Arial" w:cs="Arial"/>
                <w:sz w:val="18"/>
                <w:szCs w:val="18"/>
              </w:rPr>
            </w:pPr>
            <w:r>
              <w:rPr>
                <w:rFonts w:ascii="Arial" w:hAnsi="Arial" w:cs="Arial" w:hint="eastAsia"/>
                <w:sz w:val="18"/>
                <w:szCs w:val="18"/>
              </w:rPr>
              <w:t>代理商地址：</w:t>
            </w:r>
          </w:p>
        </w:tc>
      </w:tr>
      <w:tr w:rsidR="00081DA0" w:rsidRPr="007E1948" w:rsidTr="0013403D">
        <w:trPr>
          <w:trHeight w:val="442"/>
        </w:trPr>
        <w:tc>
          <w:tcPr>
            <w:tcW w:w="5637" w:type="dxa"/>
            <w:tcBorders>
              <w:top w:val="single" w:sz="4" w:space="0" w:color="auto"/>
              <w:left w:val="single" w:sz="4" w:space="0" w:color="auto"/>
              <w:bottom w:val="single" w:sz="4" w:space="0" w:color="auto"/>
              <w:right w:val="single" w:sz="4" w:space="0" w:color="auto"/>
            </w:tcBorders>
            <w:vAlign w:val="center"/>
          </w:tcPr>
          <w:p w:rsidR="00081DA0" w:rsidRPr="006147BD" w:rsidRDefault="00987810" w:rsidP="003A78B4">
            <w:pPr>
              <w:tabs>
                <w:tab w:val="left" w:pos="2970"/>
              </w:tabs>
              <w:spacing w:line="0" w:lineRule="atLeast"/>
              <w:jc w:val="left"/>
              <w:rPr>
                <w:rFonts w:ascii="Arial" w:hAnsi="Arial" w:cs="Arial"/>
                <w:sz w:val="18"/>
                <w:szCs w:val="18"/>
              </w:rPr>
            </w:pPr>
            <w:r w:rsidRPr="00380A40">
              <w:rPr>
                <w:rFonts w:ascii="Arial" w:hAnsi="Arial" w:cs="Arial"/>
                <w:sz w:val="18"/>
                <w:szCs w:val="18"/>
              </w:rPr>
              <w:t>Delivery Date to Warehouse:</w:t>
            </w:r>
          </w:p>
          <w:p w:rsidR="003A78B4" w:rsidRPr="006147BD" w:rsidRDefault="00987810" w:rsidP="003A78B4">
            <w:pPr>
              <w:tabs>
                <w:tab w:val="left" w:pos="2970"/>
              </w:tabs>
              <w:spacing w:line="0" w:lineRule="atLeast"/>
              <w:jc w:val="left"/>
              <w:rPr>
                <w:rFonts w:ascii="Arial" w:hAnsi="Arial" w:cs="Arial"/>
                <w:color w:val="000000"/>
                <w:kern w:val="0"/>
                <w:sz w:val="24"/>
                <w:szCs w:val="24"/>
                <w:lang w:eastAsia="zh-TW"/>
              </w:rPr>
            </w:pPr>
            <w:r w:rsidRPr="00380A40">
              <w:rPr>
                <w:rFonts w:ascii="Arial" w:hAnsi="Arial" w:cs="Arial" w:hint="eastAsia"/>
                <w:sz w:val="18"/>
                <w:szCs w:val="18"/>
              </w:rPr>
              <w:t>抵达仓库日期</w:t>
            </w:r>
          </w:p>
        </w:tc>
        <w:tc>
          <w:tcPr>
            <w:tcW w:w="5721" w:type="dxa"/>
            <w:tcBorders>
              <w:top w:val="single" w:sz="4" w:space="0" w:color="auto"/>
              <w:left w:val="single" w:sz="4" w:space="0" w:color="auto"/>
              <w:bottom w:val="single" w:sz="4" w:space="0" w:color="auto"/>
              <w:right w:val="single" w:sz="4" w:space="0" w:color="auto"/>
            </w:tcBorders>
          </w:tcPr>
          <w:p w:rsidR="00081DA0" w:rsidRDefault="00987810" w:rsidP="003A78B4">
            <w:pPr>
              <w:tabs>
                <w:tab w:val="left" w:pos="2970"/>
              </w:tabs>
              <w:spacing w:line="0" w:lineRule="atLeast"/>
              <w:jc w:val="left"/>
              <w:rPr>
                <w:rFonts w:ascii="Arial" w:hAnsi="Arial" w:cs="Arial"/>
                <w:color w:val="000000"/>
                <w:kern w:val="0"/>
                <w:sz w:val="24"/>
                <w:szCs w:val="24"/>
                <w:lang w:eastAsia="zh-TW"/>
              </w:rPr>
            </w:pPr>
            <w:r w:rsidRPr="00380A40">
              <w:rPr>
                <w:rFonts w:ascii="Arial" w:hAnsi="Arial" w:cs="Arial"/>
                <w:sz w:val="18"/>
                <w:szCs w:val="18"/>
              </w:rPr>
              <w:t>Chemical Production Date (if available):</w:t>
            </w:r>
          </w:p>
          <w:p w:rsidR="00627614" w:rsidRPr="006147BD" w:rsidRDefault="00987810" w:rsidP="003A78B4">
            <w:pPr>
              <w:tabs>
                <w:tab w:val="left" w:pos="2970"/>
              </w:tabs>
              <w:spacing w:line="0" w:lineRule="atLeast"/>
              <w:jc w:val="left"/>
              <w:rPr>
                <w:rFonts w:ascii="Arial" w:hAnsi="Arial" w:cs="Arial"/>
                <w:color w:val="000000"/>
                <w:kern w:val="0"/>
                <w:sz w:val="24"/>
                <w:szCs w:val="24"/>
                <w:lang w:eastAsia="zh-TW"/>
              </w:rPr>
            </w:pPr>
            <w:r w:rsidRPr="00380A40">
              <w:rPr>
                <w:rFonts w:ascii="Arial" w:hAnsi="Arial" w:cs="Arial" w:hint="eastAsia"/>
                <w:sz w:val="18"/>
                <w:szCs w:val="18"/>
              </w:rPr>
              <w:t>化学品生产日期（如适用）：</w:t>
            </w:r>
          </w:p>
        </w:tc>
      </w:tr>
      <w:tr w:rsidR="00252749" w:rsidRPr="007E1948" w:rsidTr="0031772D">
        <w:trPr>
          <w:trHeight w:val="442"/>
        </w:trPr>
        <w:tc>
          <w:tcPr>
            <w:tcW w:w="11358" w:type="dxa"/>
            <w:gridSpan w:val="2"/>
            <w:tcBorders>
              <w:top w:val="single" w:sz="4" w:space="0" w:color="auto"/>
              <w:left w:val="single" w:sz="4" w:space="0" w:color="auto"/>
              <w:bottom w:val="single" w:sz="4" w:space="0" w:color="auto"/>
              <w:right w:val="single" w:sz="4" w:space="0" w:color="auto"/>
            </w:tcBorders>
            <w:vAlign w:val="center"/>
          </w:tcPr>
          <w:p w:rsidR="00252749" w:rsidRDefault="00987810" w:rsidP="00252749">
            <w:pPr>
              <w:tabs>
                <w:tab w:val="left" w:pos="2970"/>
              </w:tabs>
              <w:spacing w:line="0" w:lineRule="atLeast"/>
              <w:jc w:val="left"/>
              <w:rPr>
                <w:rFonts w:ascii="Arial" w:hAnsi="Arial" w:cs="Arial"/>
                <w:b/>
                <w:color w:val="0070C0"/>
                <w:sz w:val="18"/>
                <w:szCs w:val="18"/>
              </w:rPr>
            </w:pPr>
            <w:r w:rsidRPr="00380A40">
              <w:rPr>
                <w:rFonts w:ascii="Arial" w:hAnsi="Arial" w:cs="Arial"/>
                <w:b/>
                <w:color w:val="0070C0"/>
                <w:sz w:val="18"/>
                <w:szCs w:val="18"/>
              </w:rPr>
              <w:t>Material Data Sheet (MSDS) and Other Information: (</w:t>
            </w:r>
            <w:proofErr w:type="spellStart"/>
            <w:r w:rsidRPr="00380A40">
              <w:rPr>
                <w:rFonts w:ascii="Arial" w:hAnsi="Arial" w:cs="Arial"/>
                <w:b/>
                <w:color w:val="0070C0"/>
                <w:sz w:val="18"/>
                <w:szCs w:val="18"/>
              </w:rPr>
              <w:t>Pls</w:t>
            </w:r>
            <w:proofErr w:type="spellEnd"/>
            <w:r w:rsidRPr="00380A40">
              <w:rPr>
                <w:rFonts w:ascii="Arial" w:hAnsi="Arial" w:cs="Arial"/>
                <w:b/>
                <w:color w:val="0070C0"/>
                <w:sz w:val="18"/>
                <w:szCs w:val="18"/>
              </w:rPr>
              <w:t xml:space="preserve"> provide with the submission)</w:t>
            </w:r>
          </w:p>
          <w:p w:rsidR="00252749" w:rsidRPr="006147BD" w:rsidRDefault="00987810" w:rsidP="00252749">
            <w:pPr>
              <w:tabs>
                <w:tab w:val="left" w:pos="2970"/>
              </w:tabs>
              <w:spacing w:line="0" w:lineRule="atLeast"/>
              <w:jc w:val="left"/>
              <w:rPr>
                <w:rFonts w:ascii="Arial" w:hAnsi="Arial" w:cs="Arial"/>
                <w:sz w:val="18"/>
                <w:szCs w:val="18"/>
              </w:rPr>
            </w:pPr>
            <w:r w:rsidRPr="00380A40">
              <w:rPr>
                <w:rFonts w:ascii="Arial" w:hAnsi="Arial" w:cs="Arial" w:hint="eastAsia"/>
                <w:b/>
                <w:color w:val="0070C0"/>
                <w:sz w:val="18"/>
                <w:szCs w:val="18"/>
              </w:rPr>
              <w:t>材料安全数据表（</w:t>
            </w:r>
            <w:r w:rsidRPr="00380A40">
              <w:rPr>
                <w:rFonts w:ascii="Arial" w:hAnsi="Arial" w:cs="Arial"/>
                <w:b/>
                <w:color w:val="0070C0"/>
                <w:sz w:val="18"/>
                <w:szCs w:val="18"/>
              </w:rPr>
              <w:t>MSDS</w:t>
            </w:r>
            <w:r w:rsidRPr="00380A40">
              <w:rPr>
                <w:rFonts w:ascii="Arial" w:hAnsi="Arial" w:cs="Arial" w:hint="eastAsia"/>
                <w:b/>
                <w:color w:val="0070C0"/>
                <w:sz w:val="18"/>
                <w:szCs w:val="18"/>
              </w:rPr>
              <w:t>）和其他信息：（请与提供）</w:t>
            </w:r>
          </w:p>
        </w:tc>
      </w:tr>
    </w:tbl>
    <w:p w:rsidR="00252749" w:rsidRPr="00B87AC0" w:rsidRDefault="00252749">
      <w:pPr>
        <w:rPr>
          <w:sz w:val="6"/>
        </w:rPr>
      </w:pPr>
    </w:p>
    <w:tbl>
      <w:tblPr>
        <w:tblpPr w:leftFromText="180" w:rightFromText="180" w:vertAnchor="text" w:horzAnchor="margin" w:tblpX="-342" w:tblpY="-53"/>
        <w:tblOverlap w:val="neve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350"/>
        <w:gridCol w:w="31"/>
        <w:gridCol w:w="869"/>
        <w:gridCol w:w="1170"/>
        <w:gridCol w:w="801"/>
        <w:gridCol w:w="639"/>
        <w:gridCol w:w="1260"/>
        <w:gridCol w:w="940"/>
        <w:gridCol w:w="2840"/>
      </w:tblGrid>
      <w:tr w:rsidR="005D7E56" w:rsidRPr="007E1948" w:rsidTr="00F83D6D">
        <w:trPr>
          <w:trHeight w:val="282"/>
        </w:trPr>
        <w:tc>
          <w:tcPr>
            <w:tcW w:w="11358" w:type="dxa"/>
            <w:gridSpan w:val="10"/>
            <w:tcBorders>
              <w:top w:val="single" w:sz="4" w:space="0" w:color="auto"/>
              <w:left w:val="single" w:sz="4" w:space="0" w:color="auto"/>
              <w:bottom w:val="single" w:sz="4" w:space="0" w:color="auto"/>
              <w:right w:val="single" w:sz="4" w:space="0" w:color="auto"/>
            </w:tcBorders>
            <w:vAlign w:val="center"/>
          </w:tcPr>
          <w:p w:rsidR="005D7E56" w:rsidRDefault="00987810" w:rsidP="00CF5A32">
            <w:pPr>
              <w:tabs>
                <w:tab w:val="left" w:pos="2970"/>
              </w:tabs>
              <w:spacing w:line="0" w:lineRule="atLeast"/>
              <w:jc w:val="left"/>
              <w:rPr>
                <w:rFonts w:ascii="Arial" w:hAnsi="Arial" w:cs="Arial"/>
                <w:b/>
                <w:color w:val="0070C0"/>
                <w:sz w:val="18"/>
                <w:szCs w:val="18"/>
              </w:rPr>
            </w:pPr>
            <w:r w:rsidRPr="00380A40">
              <w:rPr>
                <w:rFonts w:ascii="Arial" w:hAnsi="Arial" w:cs="Arial"/>
                <w:b/>
                <w:color w:val="0070C0"/>
                <w:sz w:val="18"/>
                <w:szCs w:val="18"/>
              </w:rPr>
              <w:t>Chemical Usage Area:</w:t>
            </w:r>
          </w:p>
          <w:p w:rsidR="00412B9E" w:rsidRPr="003A78B4" w:rsidRDefault="00987810" w:rsidP="00CF5A32">
            <w:pPr>
              <w:tabs>
                <w:tab w:val="left" w:pos="2970"/>
              </w:tabs>
              <w:spacing w:line="0" w:lineRule="atLeast"/>
              <w:jc w:val="left"/>
              <w:rPr>
                <w:rFonts w:ascii="Arial" w:hAnsi="Arial" w:cs="Arial"/>
                <w:b/>
                <w:color w:val="FF0000"/>
                <w:kern w:val="0"/>
                <w:sz w:val="24"/>
                <w:szCs w:val="24"/>
                <w:lang w:eastAsia="zh-TW"/>
              </w:rPr>
            </w:pPr>
            <w:r w:rsidRPr="00380A40">
              <w:rPr>
                <w:rFonts w:ascii="Arial" w:hAnsi="Arial" w:cs="Arial" w:hint="eastAsia"/>
                <w:b/>
                <w:color w:val="0070C0"/>
                <w:sz w:val="18"/>
                <w:szCs w:val="18"/>
              </w:rPr>
              <w:t>化学品的使用范围</w:t>
            </w:r>
            <w:r w:rsidRPr="00380A40">
              <w:rPr>
                <w:rFonts w:ascii="Arial" w:hAnsi="Arial" w:cs="Arial"/>
                <w:b/>
                <w:color w:val="0070C0"/>
                <w:sz w:val="18"/>
                <w:szCs w:val="18"/>
              </w:rPr>
              <w:t>:</w:t>
            </w:r>
          </w:p>
        </w:tc>
      </w:tr>
      <w:tr w:rsidR="005D7E56" w:rsidRPr="007E1948" w:rsidTr="0013403D">
        <w:trPr>
          <w:trHeight w:val="529"/>
        </w:trPr>
        <w:tc>
          <w:tcPr>
            <w:tcW w:w="3708" w:type="dxa"/>
            <w:gridSpan w:val="4"/>
            <w:tcBorders>
              <w:top w:val="single" w:sz="4" w:space="0" w:color="auto"/>
              <w:left w:val="single" w:sz="4" w:space="0" w:color="auto"/>
              <w:bottom w:val="single" w:sz="4" w:space="0" w:color="auto"/>
              <w:right w:val="single" w:sz="4" w:space="0" w:color="auto"/>
            </w:tcBorders>
            <w:vAlign w:val="center"/>
          </w:tcPr>
          <w:p w:rsidR="00412B9E" w:rsidRPr="00272B17" w:rsidRDefault="00E11418" w:rsidP="008372EC">
            <w:pPr>
              <w:widowControl/>
              <w:autoSpaceDE w:val="0"/>
              <w:autoSpaceDN w:val="0"/>
              <w:adjustRightInd w:val="0"/>
              <w:contextualSpacing/>
              <w:jc w:val="left"/>
              <w:rPr>
                <w:rFonts w:ascii="Arial" w:hAnsi="Arial" w:cs="Arial"/>
                <w:sz w:val="18"/>
                <w:szCs w:val="18"/>
              </w:rPr>
            </w:pPr>
            <w:r w:rsidRPr="007E1948">
              <w:rPr>
                <w:rFonts w:ascii="Arial" w:hAnsi="Arial" w:cs="Arial"/>
                <w:sz w:val="18"/>
                <w:szCs w:val="18"/>
              </w:rPr>
              <w:fldChar w:fldCharType="begin">
                <w:ffData>
                  <w:name w:val="Check3"/>
                  <w:enabled/>
                  <w:calcOnExit w:val="0"/>
                  <w:checkBox>
                    <w:sizeAuto/>
                    <w:default w:val="0"/>
                    <w:checked w:val="0"/>
                  </w:checkBox>
                </w:ffData>
              </w:fldChar>
            </w:r>
            <w:r w:rsidR="005D7E56" w:rsidRPr="007E1948">
              <w:rPr>
                <w:rFonts w:ascii="Arial" w:hAnsi="Arial" w:cs="Arial"/>
                <w:sz w:val="18"/>
                <w:szCs w:val="18"/>
              </w:rPr>
              <w:instrText xml:space="preserve"> FORMCHECKBOX </w:instrText>
            </w:r>
            <w:r w:rsidR="00F01EE7">
              <w:rPr>
                <w:rFonts w:ascii="Arial" w:hAnsi="Arial" w:cs="Arial"/>
                <w:sz w:val="18"/>
                <w:szCs w:val="18"/>
              </w:rPr>
            </w:r>
            <w:r w:rsidR="00F01EE7">
              <w:rPr>
                <w:rFonts w:ascii="Arial" w:hAnsi="Arial" w:cs="Arial"/>
                <w:sz w:val="18"/>
                <w:szCs w:val="18"/>
              </w:rPr>
              <w:fldChar w:fldCharType="separate"/>
            </w:r>
            <w:r w:rsidRPr="007E1948">
              <w:rPr>
                <w:rFonts w:ascii="Arial" w:hAnsi="Arial" w:cs="Arial"/>
                <w:sz w:val="18"/>
                <w:szCs w:val="18"/>
              </w:rPr>
              <w:fldChar w:fldCharType="end"/>
            </w:r>
            <w:r w:rsidR="00987810" w:rsidRPr="00380A40">
              <w:rPr>
                <w:rFonts w:ascii="Arial" w:hAnsi="Arial" w:cs="Arial"/>
                <w:sz w:val="18"/>
                <w:szCs w:val="18"/>
              </w:rPr>
              <w:t>Garment/Fabric/Yarn Pre-treatment</w:t>
            </w:r>
            <w:r w:rsidR="00987810">
              <w:rPr>
                <w:rFonts w:ascii="Arial" w:hAnsi="Arial" w:cs="Arial"/>
                <w:sz w:val="18"/>
                <w:szCs w:val="18"/>
              </w:rPr>
              <w:t xml:space="preserve"> agents</w:t>
            </w:r>
          </w:p>
          <w:p w:rsidR="005D7E56" w:rsidRPr="00272B17" w:rsidRDefault="00987810" w:rsidP="008372EC">
            <w:pPr>
              <w:widowControl/>
              <w:autoSpaceDE w:val="0"/>
              <w:autoSpaceDN w:val="0"/>
              <w:adjustRightInd w:val="0"/>
              <w:contextualSpacing/>
              <w:jc w:val="left"/>
              <w:rPr>
                <w:rFonts w:ascii="Arial" w:hAnsi="Arial" w:cs="Arial"/>
                <w:color w:val="000000"/>
                <w:kern w:val="0"/>
                <w:sz w:val="24"/>
                <w:szCs w:val="24"/>
                <w:lang w:eastAsia="zh-TW"/>
              </w:rPr>
            </w:pPr>
            <w:r w:rsidRPr="00380A40">
              <w:rPr>
                <w:rFonts w:ascii="Arial" w:hAnsi="Arial" w:cs="Arial" w:hint="eastAsia"/>
                <w:sz w:val="18"/>
                <w:szCs w:val="18"/>
              </w:rPr>
              <w:t>服装</w:t>
            </w:r>
            <w:r w:rsidRPr="00380A40">
              <w:rPr>
                <w:rFonts w:ascii="Arial" w:hAnsi="Arial" w:cs="Arial"/>
                <w:sz w:val="18"/>
                <w:szCs w:val="18"/>
              </w:rPr>
              <w:t>/</w:t>
            </w:r>
            <w:r w:rsidRPr="00380A40">
              <w:rPr>
                <w:rFonts w:ascii="Arial" w:hAnsi="Arial" w:cs="Arial" w:hint="eastAsia"/>
                <w:sz w:val="18"/>
                <w:szCs w:val="18"/>
              </w:rPr>
              <w:t>布料</w:t>
            </w:r>
            <w:r w:rsidRPr="00380A40">
              <w:rPr>
                <w:rFonts w:ascii="Arial" w:hAnsi="Arial" w:cs="Arial"/>
                <w:sz w:val="18"/>
                <w:szCs w:val="18"/>
              </w:rPr>
              <w:t>/</w:t>
            </w:r>
            <w:r w:rsidRPr="00380A40">
              <w:rPr>
                <w:rFonts w:ascii="Arial" w:hAnsi="Arial" w:cs="Arial" w:hint="eastAsia"/>
                <w:sz w:val="18"/>
                <w:szCs w:val="18"/>
              </w:rPr>
              <w:t>纱线前处理</w:t>
            </w:r>
            <w:r>
              <w:rPr>
                <w:rFonts w:ascii="Arial" w:hAnsi="Arial" w:cs="Arial" w:hint="eastAsia"/>
                <w:sz w:val="18"/>
                <w:szCs w:val="18"/>
              </w:rPr>
              <w:t>试剂</w:t>
            </w:r>
          </w:p>
        </w:tc>
        <w:tc>
          <w:tcPr>
            <w:tcW w:w="3870" w:type="dxa"/>
            <w:gridSpan w:val="4"/>
            <w:tcBorders>
              <w:top w:val="single" w:sz="4" w:space="0" w:color="auto"/>
              <w:left w:val="single" w:sz="4" w:space="0" w:color="auto"/>
              <w:bottom w:val="single" w:sz="4" w:space="0" w:color="auto"/>
              <w:right w:val="single" w:sz="4" w:space="0" w:color="auto"/>
            </w:tcBorders>
            <w:vAlign w:val="center"/>
          </w:tcPr>
          <w:p w:rsidR="00412B9E" w:rsidRPr="00272B17" w:rsidRDefault="00E11418" w:rsidP="005D7E56">
            <w:pPr>
              <w:widowControl/>
              <w:autoSpaceDE w:val="0"/>
              <w:autoSpaceDN w:val="0"/>
              <w:adjustRightInd w:val="0"/>
              <w:contextualSpacing/>
              <w:jc w:val="left"/>
              <w:rPr>
                <w:rFonts w:ascii="Arial" w:hAnsi="Arial" w:cs="Arial"/>
                <w:sz w:val="18"/>
                <w:szCs w:val="18"/>
              </w:rPr>
            </w:pPr>
            <w:r w:rsidRPr="007E1948">
              <w:rPr>
                <w:rFonts w:ascii="Arial" w:hAnsi="Arial" w:cs="Arial"/>
                <w:sz w:val="18"/>
                <w:szCs w:val="18"/>
              </w:rPr>
              <w:fldChar w:fldCharType="begin">
                <w:ffData>
                  <w:name w:val="Check3"/>
                  <w:enabled/>
                  <w:calcOnExit w:val="0"/>
                  <w:checkBox>
                    <w:sizeAuto/>
                    <w:default w:val="0"/>
                    <w:checked w:val="0"/>
                  </w:checkBox>
                </w:ffData>
              </w:fldChar>
            </w:r>
            <w:r w:rsidR="005D7E56" w:rsidRPr="007E1948">
              <w:rPr>
                <w:rFonts w:ascii="Arial" w:hAnsi="Arial" w:cs="Arial"/>
                <w:sz w:val="18"/>
                <w:szCs w:val="18"/>
              </w:rPr>
              <w:instrText xml:space="preserve"> FORMCHECKBOX </w:instrText>
            </w:r>
            <w:r w:rsidR="00F01EE7">
              <w:rPr>
                <w:rFonts w:ascii="Arial" w:hAnsi="Arial" w:cs="Arial"/>
                <w:sz w:val="18"/>
                <w:szCs w:val="18"/>
              </w:rPr>
            </w:r>
            <w:r w:rsidR="00F01EE7">
              <w:rPr>
                <w:rFonts w:ascii="Arial" w:hAnsi="Arial" w:cs="Arial"/>
                <w:sz w:val="18"/>
                <w:szCs w:val="18"/>
              </w:rPr>
              <w:fldChar w:fldCharType="separate"/>
            </w:r>
            <w:r w:rsidRPr="007E1948">
              <w:rPr>
                <w:rFonts w:ascii="Arial" w:hAnsi="Arial" w:cs="Arial"/>
                <w:sz w:val="18"/>
                <w:szCs w:val="18"/>
              </w:rPr>
              <w:fldChar w:fldCharType="end"/>
            </w:r>
            <w:r w:rsidR="00987810" w:rsidRPr="00380A40">
              <w:rPr>
                <w:rFonts w:ascii="Arial" w:hAnsi="Arial" w:cs="Arial"/>
                <w:sz w:val="18"/>
                <w:szCs w:val="18"/>
              </w:rPr>
              <w:t xml:space="preserve">Garment/Fabric/Yarn Dyeing </w:t>
            </w:r>
            <w:r w:rsidR="00987810">
              <w:rPr>
                <w:rFonts w:ascii="Arial" w:hAnsi="Arial" w:cs="Arial"/>
                <w:sz w:val="18"/>
                <w:szCs w:val="18"/>
              </w:rPr>
              <w:t>/ Printing</w:t>
            </w:r>
          </w:p>
          <w:p w:rsidR="005D7E56" w:rsidRDefault="00987810" w:rsidP="005D7E56">
            <w:pPr>
              <w:widowControl/>
              <w:autoSpaceDE w:val="0"/>
              <w:autoSpaceDN w:val="0"/>
              <w:adjustRightInd w:val="0"/>
              <w:contextualSpacing/>
              <w:jc w:val="left"/>
              <w:rPr>
                <w:rFonts w:ascii="Arial" w:hAnsi="Arial" w:cs="Arial"/>
                <w:sz w:val="18"/>
                <w:szCs w:val="18"/>
              </w:rPr>
            </w:pPr>
            <w:r w:rsidRPr="00380A40">
              <w:rPr>
                <w:rFonts w:ascii="Arial" w:hAnsi="Arial" w:cs="Arial"/>
                <w:sz w:val="18"/>
                <w:szCs w:val="18"/>
              </w:rPr>
              <w:t>(exhaust or pigment)</w:t>
            </w:r>
          </w:p>
          <w:p w:rsidR="00412B9E" w:rsidRDefault="00987810" w:rsidP="005D7E56">
            <w:pPr>
              <w:widowControl/>
              <w:autoSpaceDE w:val="0"/>
              <w:autoSpaceDN w:val="0"/>
              <w:adjustRightInd w:val="0"/>
              <w:contextualSpacing/>
              <w:jc w:val="left"/>
              <w:rPr>
                <w:rFonts w:ascii="Arial" w:hAnsi="Arial" w:cs="Arial"/>
                <w:color w:val="000000"/>
                <w:kern w:val="0"/>
                <w:sz w:val="24"/>
                <w:szCs w:val="24"/>
                <w:lang w:eastAsia="zh-TW"/>
              </w:rPr>
            </w:pPr>
            <w:r w:rsidRPr="00380A40">
              <w:rPr>
                <w:rFonts w:ascii="Arial" w:hAnsi="Arial" w:cs="Arial" w:hint="eastAsia"/>
                <w:sz w:val="18"/>
                <w:szCs w:val="18"/>
              </w:rPr>
              <w:t>服装</w:t>
            </w:r>
            <w:r w:rsidRPr="00380A40">
              <w:rPr>
                <w:rFonts w:ascii="Arial" w:hAnsi="Arial" w:cs="Arial"/>
                <w:sz w:val="18"/>
                <w:szCs w:val="18"/>
              </w:rPr>
              <w:t>/</w:t>
            </w:r>
            <w:r w:rsidRPr="00380A40">
              <w:rPr>
                <w:rFonts w:ascii="Arial" w:hAnsi="Arial" w:cs="Arial" w:hint="eastAsia"/>
                <w:sz w:val="18"/>
                <w:szCs w:val="18"/>
              </w:rPr>
              <w:t>布料</w:t>
            </w:r>
            <w:r w:rsidRPr="00380A40">
              <w:rPr>
                <w:rFonts w:ascii="Arial" w:hAnsi="Arial" w:cs="Arial"/>
                <w:sz w:val="18"/>
                <w:szCs w:val="18"/>
              </w:rPr>
              <w:t>/</w:t>
            </w:r>
            <w:r w:rsidRPr="00380A40">
              <w:rPr>
                <w:rFonts w:ascii="Arial" w:hAnsi="Arial" w:cs="Arial" w:hint="eastAsia"/>
                <w:sz w:val="18"/>
                <w:szCs w:val="18"/>
              </w:rPr>
              <w:t>纱线染色</w:t>
            </w:r>
            <w:r>
              <w:rPr>
                <w:rFonts w:ascii="Arial" w:hAnsi="Arial" w:cs="Arial"/>
                <w:sz w:val="18"/>
                <w:szCs w:val="18"/>
              </w:rPr>
              <w:t>/</w:t>
            </w:r>
            <w:r>
              <w:rPr>
                <w:rFonts w:ascii="Arial" w:hAnsi="Arial" w:cs="Arial" w:hint="eastAsia"/>
                <w:sz w:val="18"/>
                <w:szCs w:val="18"/>
              </w:rPr>
              <w:t>印花</w:t>
            </w:r>
            <w:r w:rsidRPr="00380A40">
              <w:rPr>
                <w:rFonts w:ascii="Arial" w:hAnsi="Arial" w:cs="Arial" w:hint="eastAsia"/>
                <w:sz w:val="18"/>
                <w:szCs w:val="18"/>
              </w:rPr>
              <w:t>（浸染或颜料）</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5D7E56" w:rsidRDefault="00E11418" w:rsidP="00272B17">
            <w:pPr>
              <w:widowControl/>
              <w:autoSpaceDE w:val="0"/>
              <w:autoSpaceDN w:val="0"/>
              <w:adjustRightInd w:val="0"/>
              <w:contextualSpacing/>
              <w:jc w:val="left"/>
              <w:rPr>
                <w:rFonts w:ascii="Arial" w:hAnsi="Arial" w:cs="Arial"/>
                <w:sz w:val="18"/>
                <w:szCs w:val="18"/>
              </w:rPr>
            </w:pPr>
            <w:r w:rsidRPr="007E1948">
              <w:rPr>
                <w:rFonts w:ascii="Arial" w:hAnsi="Arial" w:cs="Arial"/>
                <w:sz w:val="18"/>
                <w:szCs w:val="18"/>
              </w:rPr>
              <w:fldChar w:fldCharType="begin">
                <w:ffData>
                  <w:name w:val="Check3"/>
                  <w:enabled/>
                  <w:calcOnExit w:val="0"/>
                  <w:checkBox>
                    <w:sizeAuto/>
                    <w:default w:val="0"/>
                    <w:checked w:val="0"/>
                  </w:checkBox>
                </w:ffData>
              </w:fldChar>
            </w:r>
            <w:r w:rsidR="005D7E56" w:rsidRPr="007E1948">
              <w:rPr>
                <w:rFonts w:ascii="Arial" w:hAnsi="Arial" w:cs="Arial"/>
                <w:sz w:val="18"/>
                <w:szCs w:val="18"/>
              </w:rPr>
              <w:instrText xml:space="preserve"> FORMCHECKBOX </w:instrText>
            </w:r>
            <w:r w:rsidR="00F01EE7">
              <w:rPr>
                <w:rFonts w:ascii="Arial" w:hAnsi="Arial" w:cs="Arial"/>
                <w:sz w:val="18"/>
                <w:szCs w:val="18"/>
              </w:rPr>
            </w:r>
            <w:r w:rsidR="00F01EE7">
              <w:rPr>
                <w:rFonts w:ascii="Arial" w:hAnsi="Arial" w:cs="Arial"/>
                <w:sz w:val="18"/>
                <w:szCs w:val="18"/>
              </w:rPr>
              <w:fldChar w:fldCharType="separate"/>
            </w:r>
            <w:r w:rsidRPr="007E1948">
              <w:rPr>
                <w:rFonts w:ascii="Arial" w:hAnsi="Arial" w:cs="Arial"/>
                <w:sz w:val="18"/>
                <w:szCs w:val="18"/>
              </w:rPr>
              <w:fldChar w:fldCharType="end"/>
            </w:r>
            <w:r w:rsidR="00987810" w:rsidRPr="00380A40">
              <w:rPr>
                <w:rFonts w:ascii="Arial" w:hAnsi="Arial" w:cs="Arial"/>
                <w:sz w:val="18"/>
                <w:szCs w:val="18"/>
              </w:rPr>
              <w:t xml:space="preserve">Garment/Fabric </w:t>
            </w:r>
            <w:r w:rsidR="00987810">
              <w:rPr>
                <w:rFonts w:ascii="Arial" w:hAnsi="Arial" w:cs="Arial"/>
                <w:sz w:val="18"/>
                <w:szCs w:val="18"/>
              </w:rPr>
              <w:t>Dyeing / P</w:t>
            </w:r>
            <w:r w:rsidR="00987810" w:rsidRPr="00380A40">
              <w:rPr>
                <w:rFonts w:ascii="Arial" w:hAnsi="Arial" w:cs="Arial"/>
                <w:sz w:val="18"/>
                <w:szCs w:val="18"/>
              </w:rPr>
              <w:t>rinting</w:t>
            </w:r>
            <w:r w:rsidR="00987810">
              <w:rPr>
                <w:rFonts w:ascii="Arial" w:hAnsi="Arial" w:cs="Arial"/>
                <w:sz w:val="18"/>
                <w:szCs w:val="18"/>
              </w:rPr>
              <w:t xml:space="preserve"> Auxiliaries</w:t>
            </w:r>
          </w:p>
          <w:p w:rsidR="00412B9E" w:rsidRPr="00272B17" w:rsidRDefault="00987810" w:rsidP="00272B17">
            <w:pPr>
              <w:widowControl/>
              <w:autoSpaceDE w:val="0"/>
              <w:autoSpaceDN w:val="0"/>
              <w:adjustRightInd w:val="0"/>
              <w:contextualSpacing/>
              <w:jc w:val="left"/>
              <w:rPr>
                <w:rFonts w:ascii="Arial" w:hAnsi="Arial" w:cs="Arial"/>
                <w:color w:val="000000"/>
                <w:kern w:val="0"/>
                <w:sz w:val="24"/>
                <w:szCs w:val="24"/>
                <w:lang w:eastAsia="zh-TW"/>
              </w:rPr>
            </w:pPr>
            <w:r w:rsidRPr="00380A40">
              <w:rPr>
                <w:rFonts w:ascii="Arial" w:hAnsi="Arial" w:cs="Arial" w:hint="eastAsia"/>
                <w:sz w:val="18"/>
                <w:szCs w:val="18"/>
              </w:rPr>
              <w:t>服装</w:t>
            </w:r>
            <w:r w:rsidRPr="00380A40">
              <w:rPr>
                <w:rFonts w:ascii="Arial" w:hAnsi="Arial" w:cs="Arial"/>
                <w:sz w:val="18"/>
                <w:szCs w:val="18"/>
              </w:rPr>
              <w:t>/</w:t>
            </w:r>
            <w:r w:rsidRPr="00380A40">
              <w:rPr>
                <w:rFonts w:ascii="Arial" w:hAnsi="Arial" w:cs="Arial" w:hint="eastAsia"/>
                <w:sz w:val="18"/>
                <w:szCs w:val="18"/>
              </w:rPr>
              <w:t>布料印花</w:t>
            </w:r>
            <w:r>
              <w:rPr>
                <w:rFonts w:ascii="Arial" w:hAnsi="Arial" w:cs="Arial" w:hint="eastAsia"/>
                <w:sz w:val="18"/>
                <w:szCs w:val="18"/>
              </w:rPr>
              <w:t>助剂</w:t>
            </w:r>
          </w:p>
        </w:tc>
      </w:tr>
      <w:tr w:rsidR="005D7E56" w:rsidRPr="007E1948" w:rsidTr="00F83D6D">
        <w:trPr>
          <w:trHeight w:val="408"/>
        </w:trPr>
        <w:tc>
          <w:tcPr>
            <w:tcW w:w="11358" w:type="dxa"/>
            <w:gridSpan w:val="10"/>
            <w:tcBorders>
              <w:top w:val="single" w:sz="4" w:space="0" w:color="auto"/>
              <w:left w:val="single" w:sz="4" w:space="0" w:color="auto"/>
              <w:bottom w:val="nil"/>
              <w:right w:val="single" w:sz="4" w:space="0" w:color="auto"/>
            </w:tcBorders>
            <w:vAlign w:val="center"/>
          </w:tcPr>
          <w:p w:rsidR="00412B9E" w:rsidRPr="007E1948" w:rsidRDefault="00E11418" w:rsidP="0013403D">
            <w:pPr>
              <w:spacing w:line="0" w:lineRule="atLeast"/>
              <w:rPr>
                <w:rFonts w:ascii="Arial" w:hAnsi="Arial" w:cs="Arial"/>
                <w:sz w:val="18"/>
                <w:szCs w:val="18"/>
              </w:rPr>
            </w:pPr>
            <w:r w:rsidRPr="007E1948">
              <w:rPr>
                <w:rFonts w:ascii="Arial" w:hAnsi="Arial" w:cs="Arial"/>
                <w:sz w:val="18"/>
                <w:szCs w:val="18"/>
              </w:rPr>
              <w:fldChar w:fldCharType="begin">
                <w:ffData>
                  <w:name w:val="Check3"/>
                  <w:enabled/>
                  <w:calcOnExit w:val="0"/>
                  <w:checkBox>
                    <w:sizeAuto/>
                    <w:default w:val="0"/>
                    <w:checked w:val="0"/>
                  </w:checkBox>
                </w:ffData>
              </w:fldChar>
            </w:r>
            <w:r w:rsidR="005D7E56" w:rsidRPr="007E1948">
              <w:rPr>
                <w:rFonts w:ascii="Arial" w:hAnsi="Arial" w:cs="Arial"/>
                <w:sz w:val="18"/>
                <w:szCs w:val="18"/>
              </w:rPr>
              <w:instrText xml:space="preserve"> FORMCHECKBOX </w:instrText>
            </w:r>
            <w:r w:rsidR="00F01EE7">
              <w:rPr>
                <w:rFonts w:ascii="Arial" w:hAnsi="Arial" w:cs="Arial"/>
                <w:sz w:val="18"/>
                <w:szCs w:val="18"/>
              </w:rPr>
            </w:r>
            <w:r w:rsidR="00F01EE7">
              <w:rPr>
                <w:rFonts w:ascii="Arial" w:hAnsi="Arial" w:cs="Arial"/>
                <w:sz w:val="18"/>
                <w:szCs w:val="18"/>
              </w:rPr>
              <w:fldChar w:fldCharType="separate"/>
            </w:r>
            <w:r w:rsidRPr="007E1948">
              <w:rPr>
                <w:rFonts w:ascii="Arial" w:hAnsi="Arial" w:cs="Arial"/>
                <w:sz w:val="18"/>
                <w:szCs w:val="18"/>
              </w:rPr>
              <w:fldChar w:fldCharType="end"/>
            </w:r>
            <w:r w:rsidR="00987810" w:rsidRPr="00380A40">
              <w:rPr>
                <w:rFonts w:ascii="Arial" w:hAnsi="Arial" w:cs="Arial"/>
                <w:sz w:val="18"/>
                <w:szCs w:val="18"/>
              </w:rPr>
              <w:t>Garment/Fabric/Yarn Finishing:</w:t>
            </w:r>
            <w:r w:rsidR="00987810" w:rsidRPr="00380A40">
              <w:rPr>
                <w:rFonts w:ascii="Arial" w:hAnsi="Arial" w:cs="Arial" w:hint="eastAsia"/>
                <w:sz w:val="18"/>
                <w:szCs w:val="18"/>
              </w:rPr>
              <w:t>服装</w:t>
            </w:r>
            <w:r w:rsidR="00987810" w:rsidRPr="00380A40">
              <w:rPr>
                <w:rFonts w:ascii="Arial" w:hAnsi="Arial" w:cs="Arial"/>
                <w:sz w:val="18"/>
                <w:szCs w:val="18"/>
              </w:rPr>
              <w:t>/</w:t>
            </w:r>
            <w:r w:rsidR="00987810" w:rsidRPr="00380A40">
              <w:rPr>
                <w:rFonts w:ascii="Arial" w:hAnsi="Arial" w:cs="Arial" w:hint="eastAsia"/>
                <w:sz w:val="18"/>
                <w:szCs w:val="18"/>
              </w:rPr>
              <w:t>布料</w:t>
            </w:r>
            <w:r w:rsidR="00987810" w:rsidRPr="00380A40">
              <w:rPr>
                <w:rFonts w:ascii="Arial" w:hAnsi="Arial" w:cs="Arial"/>
                <w:sz w:val="18"/>
                <w:szCs w:val="18"/>
              </w:rPr>
              <w:t>/</w:t>
            </w:r>
            <w:r w:rsidR="00987810" w:rsidRPr="00380A40">
              <w:rPr>
                <w:rFonts w:ascii="Arial" w:hAnsi="Arial" w:cs="Arial" w:hint="eastAsia"/>
                <w:sz w:val="18"/>
                <w:szCs w:val="18"/>
              </w:rPr>
              <w:t>纱线后处理：</w:t>
            </w:r>
          </w:p>
        </w:tc>
      </w:tr>
      <w:tr w:rsidR="005D7E56" w:rsidRPr="007E1948" w:rsidTr="003A78B4">
        <w:trPr>
          <w:trHeight w:val="407"/>
        </w:trPr>
        <w:tc>
          <w:tcPr>
            <w:tcW w:w="1458" w:type="dxa"/>
            <w:tcBorders>
              <w:top w:val="single" w:sz="4" w:space="0" w:color="auto"/>
              <w:left w:val="single" w:sz="4" w:space="0" w:color="auto"/>
              <w:bottom w:val="nil"/>
              <w:right w:val="single" w:sz="4" w:space="0" w:color="auto"/>
            </w:tcBorders>
            <w:vAlign w:val="center"/>
          </w:tcPr>
          <w:p w:rsidR="005D7E56" w:rsidRDefault="00E11418" w:rsidP="005D7E56">
            <w:pPr>
              <w:widowControl/>
              <w:autoSpaceDE w:val="0"/>
              <w:autoSpaceDN w:val="0"/>
              <w:adjustRightInd w:val="0"/>
              <w:contextualSpacing/>
              <w:jc w:val="left"/>
              <w:rPr>
                <w:rFonts w:ascii="Arial" w:hAnsi="Arial" w:cs="Arial"/>
                <w:sz w:val="18"/>
                <w:szCs w:val="18"/>
              </w:rPr>
            </w:pPr>
            <w:r w:rsidRPr="007E1948">
              <w:rPr>
                <w:rFonts w:ascii="Arial" w:hAnsi="Arial" w:cs="Arial"/>
                <w:sz w:val="18"/>
                <w:szCs w:val="18"/>
              </w:rPr>
              <w:fldChar w:fldCharType="begin">
                <w:ffData>
                  <w:name w:val="Check3"/>
                  <w:enabled/>
                  <w:calcOnExit w:val="0"/>
                  <w:checkBox>
                    <w:sizeAuto/>
                    <w:default w:val="0"/>
                    <w:checked w:val="0"/>
                  </w:checkBox>
                </w:ffData>
              </w:fldChar>
            </w:r>
            <w:r w:rsidR="005D7E56" w:rsidRPr="007E1948">
              <w:rPr>
                <w:rFonts w:ascii="Arial" w:hAnsi="Arial" w:cs="Arial"/>
                <w:sz w:val="18"/>
                <w:szCs w:val="18"/>
              </w:rPr>
              <w:instrText xml:space="preserve"> FORMCHECKBOX </w:instrText>
            </w:r>
            <w:r w:rsidR="00F01EE7">
              <w:rPr>
                <w:rFonts w:ascii="Arial" w:hAnsi="Arial" w:cs="Arial"/>
                <w:sz w:val="18"/>
                <w:szCs w:val="18"/>
              </w:rPr>
            </w:r>
            <w:r w:rsidR="00F01EE7">
              <w:rPr>
                <w:rFonts w:ascii="Arial" w:hAnsi="Arial" w:cs="Arial"/>
                <w:sz w:val="18"/>
                <w:szCs w:val="18"/>
              </w:rPr>
              <w:fldChar w:fldCharType="separate"/>
            </w:r>
            <w:r w:rsidRPr="007E1948">
              <w:rPr>
                <w:rFonts w:ascii="Arial" w:hAnsi="Arial" w:cs="Arial"/>
                <w:sz w:val="18"/>
                <w:szCs w:val="18"/>
              </w:rPr>
              <w:fldChar w:fldCharType="end"/>
            </w:r>
            <w:r w:rsidR="00987810" w:rsidRPr="00380A40">
              <w:rPr>
                <w:rFonts w:ascii="Arial" w:hAnsi="Arial" w:cs="Arial"/>
                <w:sz w:val="18"/>
                <w:szCs w:val="18"/>
              </w:rPr>
              <w:t xml:space="preserve"> Softener</w:t>
            </w:r>
          </w:p>
          <w:p w:rsidR="00412B9E" w:rsidRPr="007E1948" w:rsidRDefault="00987810" w:rsidP="00412B9E">
            <w:pPr>
              <w:widowControl/>
              <w:autoSpaceDE w:val="0"/>
              <w:autoSpaceDN w:val="0"/>
              <w:adjustRightInd w:val="0"/>
              <w:contextualSpacing/>
              <w:jc w:val="left"/>
              <w:rPr>
                <w:rFonts w:ascii="Arial" w:hAnsi="Arial" w:cs="Arial"/>
                <w:sz w:val="18"/>
                <w:szCs w:val="18"/>
              </w:rPr>
            </w:pPr>
            <w:r w:rsidRPr="00380A40">
              <w:rPr>
                <w:rFonts w:ascii="Arial" w:hAnsi="Arial" w:cs="Arial" w:hint="eastAsia"/>
                <w:sz w:val="18"/>
                <w:szCs w:val="18"/>
              </w:rPr>
              <w:t>柔顺剂</w:t>
            </w:r>
          </w:p>
        </w:tc>
        <w:tc>
          <w:tcPr>
            <w:tcW w:w="1350" w:type="dxa"/>
            <w:tcBorders>
              <w:top w:val="single" w:sz="4" w:space="0" w:color="auto"/>
              <w:left w:val="single" w:sz="4" w:space="0" w:color="auto"/>
              <w:bottom w:val="nil"/>
              <w:right w:val="single" w:sz="4" w:space="0" w:color="auto"/>
            </w:tcBorders>
            <w:vAlign w:val="center"/>
          </w:tcPr>
          <w:p w:rsidR="005D7E56" w:rsidRDefault="00E11418" w:rsidP="005D7E56">
            <w:pPr>
              <w:widowControl/>
              <w:autoSpaceDE w:val="0"/>
              <w:autoSpaceDN w:val="0"/>
              <w:adjustRightInd w:val="0"/>
              <w:contextualSpacing/>
              <w:jc w:val="left"/>
              <w:rPr>
                <w:rFonts w:ascii="Arial" w:hAnsi="Arial" w:cs="Arial"/>
                <w:sz w:val="18"/>
                <w:szCs w:val="18"/>
              </w:rPr>
            </w:pPr>
            <w:r w:rsidRPr="007E1948">
              <w:rPr>
                <w:rFonts w:ascii="Arial" w:hAnsi="Arial" w:cs="Arial"/>
                <w:sz w:val="18"/>
                <w:szCs w:val="18"/>
              </w:rPr>
              <w:fldChar w:fldCharType="begin">
                <w:ffData>
                  <w:name w:val="Check3"/>
                  <w:enabled/>
                  <w:calcOnExit w:val="0"/>
                  <w:checkBox>
                    <w:sizeAuto/>
                    <w:default w:val="0"/>
                    <w:checked w:val="0"/>
                  </w:checkBox>
                </w:ffData>
              </w:fldChar>
            </w:r>
            <w:r w:rsidR="005D7E56" w:rsidRPr="007E1948">
              <w:rPr>
                <w:rFonts w:ascii="Arial" w:hAnsi="Arial" w:cs="Arial"/>
                <w:sz w:val="18"/>
                <w:szCs w:val="18"/>
              </w:rPr>
              <w:instrText xml:space="preserve"> FORMCHECKBOX </w:instrText>
            </w:r>
            <w:r w:rsidR="00F01EE7">
              <w:rPr>
                <w:rFonts w:ascii="Arial" w:hAnsi="Arial" w:cs="Arial"/>
                <w:sz w:val="18"/>
                <w:szCs w:val="18"/>
              </w:rPr>
            </w:r>
            <w:r w:rsidR="00F01EE7">
              <w:rPr>
                <w:rFonts w:ascii="Arial" w:hAnsi="Arial" w:cs="Arial"/>
                <w:sz w:val="18"/>
                <w:szCs w:val="18"/>
              </w:rPr>
              <w:fldChar w:fldCharType="separate"/>
            </w:r>
            <w:r w:rsidRPr="007E1948">
              <w:rPr>
                <w:rFonts w:ascii="Arial" w:hAnsi="Arial" w:cs="Arial"/>
                <w:sz w:val="18"/>
                <w:szCs w:val="18"/>
              </w:rPr>
              <w:fldChar w:fldCharType="end"/>
            </w:r>
            <w:r w:rsidR="00987810" w:rsidRPr="00380A40">
              <w:rPr>
                <w:rFonts w:ascii="Arial" w:hAnsi="Arial" w:cs="Arial"/>
                <w:sz w:val="18"/>
                <w:szCs w:val="18"/>
              </w:rPr>
              <w:t>Resin</w:t>
            </w:r>
          </w:p>
          <w:p w:rsidR="00412B9E" w:rsidRPr="007E1948" w:rsidRDefault="00987810" w:rsidP="005D7E56">
            <w:pPr>
              <w:widowControl/>
              <w:autoSpaceDE w:val="0"/>
              <w:autoSpaceDN w:val="0"/>
              <w:adjustRightInd w:val="0"/>
              <w:contextualSpacing/>
              <w:jc w:val="left"/>
              <w:rPr>
                <w:rFonts w:ascii="Arial" w:hAnsi="Arial" w:cs="Arial"/>
                <w:sz w:val="18"/>
                <w:szCs w:val="18"/>
              </w:rPr>
            </w:pPr>
            <w:r w:rsidRPr="00380A40">
              <w:rPr>
                <w:rFonts w:ascii="Arial" w:hAnsi="Arial" w:cs="Arial" w:hint="eastAsia"/>
                <w:sz w:val="18"/>
                <w:szCs w:val="18"/>
              </w:rPr>
              <w:t>树脂</w:t>
            </w:r>
          </w:p>
        </w:tc>
        <w:tc>
          <w:tcPr>
            <w:tcW w:w="2070" w:type="dxa"/>
            <w:gridSpan w:val="3"/>
            <w:tcBorders>
              <w:top w:val="single" w:sz="4" w:space="0" w:color="auto"/>
              <w:left w:val="single" w:sz="4" w:space="0" w:color="auto"/>
              <w:bottom w:val="nil"/>
              <w:right w:val="single" w:sz="4" w:space="0" w:color="auto"/>
            </w:tcBorders>
            <w:vAlign w:val="center"/>
          </w:tcPr>
          <w:p w:rsidR="005D7E56" w:rsidRDefault="00E11418" w:rsidP="005D7E56">
            <w:pPr>
              <w:widowControl/>
              <w:autoSpaceDE w:val="0"/>
              <w:autoSpaceDN w:val="0"/>
              <w:adjustRightInd w:val="0"/>
              <w:contextualSpacing/>
              <w:jc w:val="left"/>
              <w:rPr>
                <w:rFonts w:ascii="Arial" w:hAnsi="Arial" w:cs="Arial"/>
                <w:sz w:val="18"/>
                <w:szCs w:val="18"/>
              </w:rPr>
            </w:pPr>
            <w:r w:rsidRPr="007E1948">
              <w:rPr>
                <w:rFonts w:ascii="Arial" w:hAnsi="Arial" w:cs="Arial"/>
                <w:sz w:val="18"/>
                <w:szCs w:val="18"/>
              </w:rPr>
              <w:fldChar w:fldCharType="begin">
                <w:ffData>
                  <w:name w:val="Check3"/>
                  <w:enabled/>
                  <w:calcOnExit w:val="0"/>
                  <w:checkBox>
                    <w:sizeAuto/>
                    <w:default w:val="0"/>
                    <w:checked w:val="0"/>
                  </w:checkBox>
                </w:ffData>
              </w:fldChar>
            </w:r>
            <w:r w:rsidR="005D7E56" w:rsidRPr="007E1948">
              <w:rPr>
                <w:rFonts w:ascii="Arial" w:hAnsi="Arial" w:cs="Arial"/>
                <w:sz w:val="18"/>
                <w:szCs w:val="18"/>
              </w:rPr>
              <w:instrText xml:space="preserve"> FORMCHECKBOX </w:instrText>
            </w:r>
            <w:r w:rsidR="00F01EE7">
              <w:rPr>
                <w:rFonts w:ascii="Arial" w:hAnsi="Arial" w:cs="Arial"/>
                <w:sz w:val="18"/>
                <w:szCs w:val="18"/>
              </w:rPr>
            </w:r>
            <w:r w:rsidR="00F01EE7">
              <w:rPr>
                <w:rFonts w:ascii="Arial" w:hAnsi="Arial" w:cs="Arial"/>
                <w:sz w:val="18"/>
                <w:szCs w:val="18"/>
              </w:rPr>
              <w:fldChar w:fldCharType="separate"/>
            </w:r>
            <w:r w:rsidRPr="007E1948">
              <w:rPr>
                <w:rFonts w:ascii="Arial" w:hAnsi="Arial" w:cs="Arial"/>
                <w:sz w:val="18"/>
                <w:szCs w:val="18"/>
              </w:rPr>
              <w:fldChar w:fldCharType="end"/>
            </w:r>
            <w:r w:rsidR="00987810" w:rsidRPr="00380A40">
              <w:rPr>
                <w:rFonts w:ascii="Arial" w:hAnsi="Arial" w:cs="Arial"/>
                <w:sz w:val="18"/>
                <w:szCs w:val="18"/>
              </w:rPr>
              <w:t>Media Repellant</w:t>
            </w:r>
          </w:p>
          <w:p w:rsidR="00412B9E" w:rsidRPr="004A39B7" w:rsidRDefault="00987810" w:rsidP="005D7E56">
            <w:pPr>
              <w:widowControl/>
              <w:autoSpaceDE w:val="0"/>
              <w:autoSpaceDN w:val="0"/>
              <w:adjustRightInd w:val="0"/>
              <w:contextualSpacing/>
              <w:jc w:val="left"/>
              <w:rPr>
                <w:rFonts w:ascii="Arial" w:hAnsi="Arial" w:cs="Arial"/>
                <w:sz w:val="18"/>
                <w:szCs w:val="18"/>
              </w:rPr>
            </w:pPr>
            <w:r w:rsidRPr="00380A40">
              <w:rPr>
                <w:rFonts w:hint="eastAsia"/>
                <w:bCs/>
                <w:sz w:val="18"/>
                <w:szCs w:val="18"/>
              </w:rPr>
              <w:t>抗耐</w:t>
            </w:r>
            <w:r w:rsidRPr="00380A40">
              <w:rPr>
                <w:rFonts w:ascii="Arial" w:hAnsi="Arial" w:cs="Arial" w:hint="eastAsia"/>
                <w:bCs/>
                <w:sz w:val="18"/>
                <w:szCs w:val="18"/>
              </w:rPr>
              <w:t>剂</w:t>
            </w:r>
          </w:p>
        </w:tc>
        <w:tc>
          <w:tcPr>
            <w:tcW w:w="1440" w:type="dxa"/>
            <w:gridSpan w:val="2"/>
            <w:tcBorders>
              <w:top w:val="single" w:sz="4" w:space="0" w:color="auto"/>
              <w:left w:val="single" w:sz="4" w:space="0" w:color="auto"/>
              <w:bottom w:val="nil"/>
              <w:right w:val="single" w:sz="4" w:space="0" w:color="auto"/>
            </w:tcBorders>
            <w:vAlign w:val="center"/>
          </w:tcPr>
          <w:p w:rsidR="005D7E56" w:rsidRDefault="00E11418" w:rsidP="005D7E56">
            <w:pPr>
              <w:widowControl/>
              <w:autoSpaceDE w:val="0"/>
              <w:autoSpaceDN w:val="0"/>
              <w:adjustRightInd w:val="0"/>
              <w:contextualSpacing/>
              <w:jc w:val="left"/>
              <w:rPr>
                <w:rFonts w:ascii="Arial" w:hAnsi="Arial" w:cs="Arial"/>
                <w:sz w:val="18"/>
                <w:szCs w:val="18"/>
              </w:rPr>
            </w:pPr>
            <w:r w:rsidRPr="007E1948">
              <w:rPr>
                <w:rFonts w:ascii="Arial" w:hAnsi="Arial" w:cs="Arial"/>
                <w:sz w:val="18"/>
                <w:szCs w:val="18"/>
              </w:rPr>
              <w:fldChar w:fldCharType="begin">
                <w:ffData>
                  <w:name w:val="Check3"/>
                  <w:enabled/>
                  <w:calcOnExit w:val="0"/>
                  <w:checkBox>
                    <w:sizeAuto/>
                    <w:default w:val="0"/>
                    <w:checked w:val="0"/>
                  </w:checkBox>
                </w:ffData>
              </w:fldChar>
            </w:r>
            <w:r w:rsidR="005D7E56" w:rsidRPr="007E1948">
              <w:rPr>
                <w:rFonts w:ascii="Arial" w:hAnsi="Arial" w:cs="Arial"/>
                <w:sz w:val="18"/>
                <w:szCs w:val="18"/>
              </w:rPr>
              <w:instrText xml:space="preserve"> FORMCHECKBOX </w:instrText>
            </w:r>
            <w:r w:rsidR="00F01EE7">
              <w:rPr>
                <w:rFonts w:ascii="Arial" w:hAnsi="Arial" w:cs="Arial"/>
                <w:sz w:val="18"/>
                <w:szCs w:val="18"/>
              </w:rPr>
            </w:r>
            <w:r w:rsidR="00F01EE7">
              <w:rPr>
                <w:rFonts w:ascii="Arial" w:hAnsi="Arial" w:cs="Arial"/>
                <w:sz w:val="18"/>
                <w:szCs w:val="18"/>
              </w:rPr>
              <w:fldChar w:fldCharType="separate"/>
            </w:r>
            <w:r w:rsidRPr="007E1948">
              <w:rPr>
                <w:rFonts w:ascii="Arial" w:hAnsi="Arial" w:cs="Arial"/>
                <w:sz w:val="18"/>
                <w:szCs w:val="18"/>
              </w:rPr>
              <w:fldChar w:fldCharType="end"/>
            </w:r>
            <w:r w:rsidR="00987810" w:rsidRPr="00380A40">
              <w:rPr>
                <w:rFonts w:ascii="Arial" w:hAnsi="Arial" w:cs="Arial"/>
                <w:sz w:val="18"/>
                <w:szCs w:val="18"/>
              </w:rPr>
              <w:t>Antistatic</w:t>
            </w:r>
          </w:p>
          <w:p w:rsidR="00412B9E" w:rsidRPr="007E1948" w:rsidRDefault="00987810" w:rsidP="005D7E56">
            <w:pPr>
              <w:widowControl/>
              <w:autoSpaceDE w:val="0"/>
              <w:autoSpaceDN w:val="0"/>
              <w:adjustRightInd w:val="0"/>
              <w:contextualSpacing/>
              <w:jc w:val="left"/>
              <w:rPr>
                <w:rFonts w:ascii="Arial" w:hAnsi="Arial" w:cs="Arial"/>
                <w:sz w:val="18"/>
                <w:szCs w:val="18"/>
              </w:rPr>
            </w:pPr>
            <w:r w:rsidRPr="00380A40">
              <w:rPr>
                <w:rFonts w:ascii="Arial" w:hAnsi="Arial" w:cs="Arial" w:hint="eastAsia"/>
                <w:sz w:val="18"/>
                <w:szCs w:val="18"/>
              </w:rPr>
              <w:t>防静电</w:t>
            </w:r>
          </w:p>
        </w:tc>
        <w:tc>
          <w:tcPr>
            <w:tcW w:w="1260" w:type="dxa"/>
            <w:tcBorders>
              <w:top w:val="single" w:sz="4" w:space="0" w:color="auto"/>
              <w:left w:val="single" w:sz="4" w:space="0" w:color="auto"/>
              <w:bottom w:val="nil"/>
              <w:right w:val="single" w:sz="4" w:space="0" w:color="auto"/>
            </w:tcBorders>
            <w:vAlign w:val="center"/>
          </w:tcPr>
          <w:p w:rsidR="005D7E56" w:rsidRDefault="00E11418" w:rsidP="005D7E56">
            <w:pPr>
              <w:widowControl/>
              <w:autoSpaceDE w:val="0"/>
              <w:autoSpaceDN w:val="0"/>
              <w:adjustRightInd w:val="0"/>
              <w:contextualSpacing/>
              <w:jc w:val="left"/>
              <w:rPr>
                <w:rFonts w:ascii="Arial" w:hAnsi="Arial" w:cs="Arial"/>
                <w:sz w:val="18"/>
                <w:szCs w:val="18"/>
              </w:rPr>
            </w:pPr>
            <w:r w:rsidRPr="007E1948">
              <w:rPr>
                <w:rFonts w:ascii="Arial" w:hAnsi="Arial" w:cs="Arial"/>
                <w:sz w:val="18"/>
                <w:szCs w:val="18"/>
              </w:rPr>
              <w:fldChar w:fldCharType="begin">
                <w:ffData>
                  <w:name w:val="Check3"/>
                  <w:enabled/>
                  <w:calcOnExit w:val="0"/>
                  <w:checkBox>
                    <w:sizeAuto/>
                    <w:default w:val="0"/>
                    <w:checked w:val="0"/>
                  </w:checkBox>
                </w:ffData>
              </w:fldChar>
            </w:r>
            <w:r w:rsidR="005D7E56" w:rsidRPr="007E1948">
              <w:rPr>
                <w:rFonts w:ascii="Arial" w:hAnsi="Arial" w:cs="Arial"/>
                <w:sz w:val="18"/>
                <w:szCs w:val="18"/>
              </w:rPr>
              <w:instrText xml:space="preserve"> FORMCHECKBOX </w:instrText>
            </w:r>
            <w:r w:rsidR="00F01EE7">
              <w:rPr>
                <w:rFonts w:ascii="Arial" w:hAnsi="Arial" w:cs="Arial"/>
                <w:sz w:val="18"/>
                <w:szCs w:val="18"/>
              </w:rPr>
            </w:r>
            <w:r w:rsidR="00F01EE7">
              <w:rPr>
                <w:rFonts w:ascii="Arial" w:hAnsi="Arial" w:cs="Arial"/>
                <w:sz w:val="18"/>
                <w:szCs w:val="18"/>
              </w:rPr>
              <w:fldChar w:fldCharType="separate"/>
            </w:r>
            <w:r w:rsidRPr="007E1948">
              <w:rPr>
                <w:rFonts w:ascii="Arial" w:hAnsi="Arial" w:cs="Arial"/>
                <w:sz w:val="18"/>
                <w:szCs w:val="18"/>
              </w:rPr>
              <w:fldChar w:fldCharType="end"/>
            </w:r>
            <w:r w:rsidR="00987810" w:rsidRPr="00380A40">
              <w:rPr>
                <w:rFonts w:ascii="Arial" w:hAnsi="Arial" w:cs="Arial"/>
                <w:sz w:val="18"/>
                <w:szCs w:val="18"/>
              </w:rPr>
              <w:t>Biocide</w:t>
            </w:r>
          </w:p>
          <w:p w:rsidR="00412B9E" w:rsidRPr="007E1948" w:rsidRDefault="00987810" w:rsidP="00412B9E">
            <w:pPr>
              <w:widowControl/>
              <w:autoSpaceDE w:val="0"/>
              <w:autoSpaceDN w:val="0"/>
              <w:adjustRightInd w:val="0"/>
              <w:contextualSpacing/>
              <w:jc w:val="left"/>
              <w:rPr>
                <w:rFonts w:ascii="Arial" w:hAnsi="Arial" w:cs="Arial"/>
                <w:sz w:val="18"/>
                <w:szCs w:val="18"/>
              </w:rPr>
            </w:pPr>
            <w:r w:rsidRPr="00380A40">
              <w:rPr>
                <w:rFonts w:ascii="Arial" w:hAnsi="Arial" w:cs="Arial" w:hint="eastAsia"/>
                <w:sz w:val="18"/>
                <w:szCs w:val="18"/>
              </w:rPr>
              <w:t>杀菌剂</w:t>
            </w:r>
          </w:p>
        </w:tc>
        <w:tc>
          <w:tcPr>
            <w:tcW w:w="3780" w:type="dxa"/>
            <w:gridSpan w:val="2"/>
            <w:tcBorders>
              <w:top w:val="single" w:sz="4" w:space="0" w:color="auto"/>
              <w:left w:val="single" w:sz="4" w:space="0" w:color="auto"/>
              <w:bottom w:val="nil"/>
              <w:right w:val="single" w:sz="4" w:space="0" w:color="auto"/>
            </w:tcBorders>
            <w:vAlign w:val="center"/>
          </w:tcPr>
          <w:p w:rsidR="005D7E56" w:rsidRPr="007E1948" w:rsidRDefault="00E11418" w:rsidP="00412B9E">
            <w:pPr>
              <w:spacing w:line="0" w:lineRule="atLeast"/>
              <w:jc w:val="left"/>
              <w:rPr>
                <w:rFonts w:ascii="Arial" w:hAnsi="Arial" w:cs="Arial"/>
                <w:sz w:val="18"/>
                <w:szCs w:val="18"/>
              </w:rPr>
            </w:pPr>
            <w:r w:rsidRPr="007E1948">
              <w:rPr>
                <w:rFonts w:ascii="Arial" w:hAnsi="Arial" w:cs="Arial"/>
                <w:sz w:val="18"/>
                <w:szCs w:val="18"/>
              </w:rPr>
              <w:fldChar w:fldCharType="begin">
                <w:ffData>
                  <w:name w:val="Check3"/>
                  <w:enabled/>
                  <w:calcOnExit w:val="0"/>
                  <w:checkBox>
                    <w:sizeAuto/>
                    <w:default w:val="0"/>
                    <w:checked w:val="0"/>
                  </w:checkBox>
                </w:ffData>
              </w:fldChar>
            </w:r>
            <w:r w:rsidR="005D7E56" w:rsidRPr="007E1948">
              <w:rPr>
                <w:rFonts w:ascii="Arial" w:hAnsi="Arial" w:cs="Arial"/>
                <w:sz w:val="18"/>
                <w:szCs w:val="18"/>
              </w:rPr>
              <w:instrText xml:space="preserve"> FORMCHECKBOX </w:instrText>
            </w:r>
            <w:r w:rsidR="00F01EE7">
              <w:rPr>
                <w:rFonts w:ascii="Arial" w:hAnsi="Arial" w:cs="Arial"/>
                <w:sz w:val="18"/>
                <w:szCs w:val="18"/>
              </w:rPr>
            </w:r>
            <w:r w:rsidR="00F01EE7">
              <w:rPr>
                <w:rFonts w:ascii="Arial" w:hAnsi="Arial" w:cs="Arial"/>
                <w:sz w:val="18"/>
                <w:szCs w:val="18"/>
              </w:rPr>
              <w:fldChar w:fldCharType="separate"/>
            </w:r>
            <w:r w:rsidRPr="007E1948">
              <w:rPr>
                <w:rFonts w:ascii="Arial" w:hAnsi="Arial" w:cs="Arial"/>
                <w:sz w:val="18"/>
                <w:szCs w:val="18"/>
              </w:rPr>
              <w:fldChar w:fldCharType="end"/>
            </w:r>
            <w:r w:rsidR="00987810" w:rsidRPr="00380A40">
              <w:rPr>
                <w:rFonts w:ascii="Arial" w:hAnsi="Arial" w:cs="Arial"/>
                <w:sz w:val="18"/>
                <w:szCs w:val="18"/>
              </w:rPr>
              <w:t xml:space="preserve">Other </w:t>
            </w:r>
            <w:r w:rsidR="00987810" w:rsidRPr="00380A40">
              <w:rPr>
                <w:rFonts w:ascii="Arial" w:hAnsi="Arial" w:cs="Arial" w:hint="eastAsia"/>
                <w:sz w:val="18"/>
                <w:szCs w:val="18"/>
              </w:rPr>
              <w:t>其他</w:t>
            </w:r>
            <w:r w:rsidR="00987810" w:rsidRPr="00380A40">
              <w:rPr>
                <w:rFonts w:ascii="Arial" w:hAnsi="Arial" w:cs="Arial"/>
                <w:sz w:val="18"/>
                <w:szCs w:val="18"/>
              </w:rPr>
              <w:t>______________________</w:t>
            </w:r>
          </w:p>
        </w:tc>
      </w:tr>
      <w:tr w:rsidR="005D7E56" w:rsidRPr="007E1948" w:rsidTr="006E0BE6">
        <w:trPr>
          <w:trHeight w:val="408"/>
        </w:trPr>
        <w:tc>
          <w:tcPr>
            <w:tcW w:w="11358" w:type="dxa"/>
            <w:gridSpan w:val="10"/>
            <w:tcBorders>
              <w:top w:val="single" w:sz="4" w:space="0" w:color="auto"/>
              <w:left w:val="single" w:sz="4" w:space="0" w:color="auto"/>
              <w:bottom w:val="single" w:sz="4" w:space="0" w:color="auto"/>
              <w:right w:val="single" w:sz="4" w:space="0" w:color="auto"/>
            </w:tcBorders>
            <w:vAlign w:val="center"/>
          </w:tcPr>
          <w:p w:rsidR="00412B9E" w:rsidRPr="007E1948" w:rsidRDefault="00E11418" w:rsidP="0013403D">
            <w:pPr>
              <w:spacing w:line="0" w:lineRule="atLeast"/>
              <w:rPr>
                <w:rFonts w:ascii="Arial" w:hAnsi="Arial" w:cs="Arial"/>
                <w:sz w:val="18"/>
                <w:szCs w:val="18"/>
              </w:rPr>
            </w:pPr>
            <w:r w:rsidRPr="007E1948">
              <w:rPr>
                <w:rFonts w:ascii="Arial" w:hAnsi="Arial" w:cs="Arial"/>
                <w:sz w:val="18"/>
                <w:szCs w:val="18"/>
              </w:rPr>
              <w:fldChar w:fldCharType="begin">
                <w:ffData>
                  <w:name w:val="Check3"/>
                  <w:enabled/>
                  <w:calcOnExit w:val="0"/>
                  <w:checkBox>
                    <w:sizeAuto/>
                    <w:default w:val="0"/>
                    <w:checked w:val="0"/>
                  </w:checkBox>
                </w:ffData>
              </w:fldChar>
            </w:r>
            <w:r w:rsidR="005D7E56" w:rsidRPr="007E1948">
              <w:rPr>
                <w:rFonts w:ascii="Arial" w:hAnsi="Arial" w:cs="Arial"/>
                <w:sz w:val="18"/>
                <w:szCs w:val="18"/>
              </w:rPr>
              <w:instrText xml:space="preserve"> FORMCHECKBOX </w:instrText>
            </w:r>
            <w:r w:rsidR="00F01EE7">
              <w:rPr>
                <w:rFonts w:ascii="Arial" w:hAnsi="Arial" w:cs="Arial"/>
                <w:sz w:val="18"/>
                <w:szCs w:val="18"/>
              </w:rPr>
            </w:r>
            <w:r w:rsidR="00F01EE7">
              <w:rPr>
                <w:rFonts w:ascii="Arial" w:hAnsi="Arial" w:cs="Arial"/>
                <w:sz w:val="18"/>
                <w:szCs w:val="18"/>
              </w:rPr>
              <w:fldChar w:fldCharType="separate"/>
            </w:r>
            <w:r w:rsidRPr="007E1948">
              <w:rPr>
                <w:rFonts w:ascii="Arial" w:hAnsi="Arial" w:cs="Arial"/>
                <w:sz w:val="18"/>
                <w:szCs w:val="18"/>
              </w:rPr>
              <w:fldChar w:fldCharType="end"/>
            </w:r>
            <w:r w:rsidR="00987810" w:rsidRPr="00380A40">
              <w:rPr>
                <w:rFonts w:ascii="Arial" w:hAnsi="Arial" w:cs="Arial"/>
                <w:sz w:val="18"/>
                <w:szCs w:val="18"/>
              </w:rPr>
              <w:t>Garment/Fabric Coating:</w:t>
            </w:r>
            <w:r w:rsidR="00987810" w:rsidRPr="00380A40">
              <w:rPr>
                <w:rFonts w:ascii="Arial" w:hAnsi="Arial" w:cs="Arial" w:hint="eastAsia"/>
                <w:sz w:val="18"/>
                <w:szCs w:val="18"/>
              </w:rPr>
              <w:t>服装</w:t>
            </w:r>
            <w:r w:rsidR="00987810" w:rsidRPr="00380A40">
              <w:rPr>
                <w:rFonts w:ascii="Arial" w:hAnsi="Arial" w:cs="Arial"/>
                <w:sz w:val="18"/>
                <w:szCs w:val="18"/>
              </w:rPr>
              <w:t>/</w:t>
            </w:r>
            <w:r w:rsidR="00987810" w:rsidRPr="00380A40">
              <w:rPr>
                <w:rFonts w:ascii="Arial" w:hAnsi="Arial" w:cs="Arial" w:hint="eastAsia"/>
                <w:sz w:val="18"/>
                <w:szCs w:val="18"/>
              </w:rPr>
              <w:t>布料涂层：</w:t>
            </w:r>
          </w:p>
        </w:tc>
      </w:tr>
      <w:tr w:rsidR="005D7E56" w:rsidRPr="007E1948" w:rsidTr="006E0BE6">
        <w:trPr>
          <w:trHeight w:val="282"/>
        </w:trPr>
        <w:tc>
          <w:tcPr>
            <w:tcW w:w="2839" w:type="dxa"/>
            <w:gridSpan w:val="3"/>
            <w:tcBorders>
              <w:top w:val="single" w:sz="4" w:space="0" w:color="auto"/>
              <w:left w:val="single" w:sz="4" w:space="0" w:color="auto"/>
              <w:bottom w:val="single" w:sz="4" w:space="0" w:color="auto"/>
              <w:right w:val="single" w:sz="4" w:space="0" w:color="auto"/>
            </w:tcBorders>
            <w:vAlign w:val="center"/>
          </w:tcPr>
          <w:p w:rsidR="005D7E56" w:rsidRDefault="00E11418" w:rsidP="005D7E56">
            <w:pPr>
              <w:spacing w:line="0" w:lineRule="atLeast"/>
              <w:rPr>
                <w:rFonts w:ascii="Arial" w:hAnsi="Arial" w:cs="Arial"/>
                <w:sz w:val="18"/>
                <w:szCs w:val="18"/>
              </w:rPr>
            </w:pPr>
            <w:r w:rsidRPr="007E1948">
              <w:rPr>
                <w:rFonts w:ascii="Arial" w:hAnsi="Arial" w:cs="Arial"/>
                <w:sz w:val="18"/>
                <w:szCs w:val="18"/>
              </w:rPr>
              <w:fldChar w:fldCharType="begin">
                <w:ffData>
                  <w:name w:val="Check3"/>
                  <w:enabled/>
                  <w:calcOnExit w:val="0"/>
                  <w:checkBox>
                    <w:sizeAuto/>
                    <w:default w:val="0"/>
                    <w:checked w:val="0"/>
                  </w:checkBox>
                </w:ffData>
              </w:fldChar>
            </w:r>
            <w:r w:rsidR="005D7E56" w:rsidRPr="007E1948">
              <w:rPr>
                <w:rFonts w:ascii="Arial" w:hAnsi="Arial" w:cs="Arial"/>
                <w:sz w:val="18"/>
                <w:szCs w:val="18"/>
              </w:rPr>
              <w:instrText xml:space="preserve"> FORMCHECKBOX </w:instrText>
            </w:r>
            <w:r w:rsidR="00F01EE7">
              <w:rPr>
                <w:rFonts w:ascii="Arial" w:hAnsi="Arial" w:cs="Arial"/>
                <w:sz w:val="18"/>
                <w:szCs w:val="18"/>
              </w:rPr>
            </w:r>
            <w:r w:rsidR="00F01EE7">
              <w:rPr>
                <w:rFonts w:ascii="Arial" w:hAnsi="Arial" w:cs="Arial"/>
                <w:sz w:val="18"/>
                <w:szCs w:val="18"/>
              </w:rPr>
              <w:fldChar w:fldCharType="separate"/>
            </w:r>
            <w:r w:rsidRPr="007E1948">
              <w:rPr>
                <w:rFonts w:ascii="Arial" w:hAnsi="Arial" w:cs="Arial"/>
                <w:sz w:val="18"/>
                <w:szCs w:val="18"/>
              </w:rPr>
              <w:fldChar w:fldCharType="end"/>
            </w:r>
            <w:r w:rsidR="00987810" w:rsidRPr="00380A40">
              <w:rPr>
                <w:rFonts w:ascii="Arial" w:hAnsi="Arial" w:cs="Arial"/>
                <w:sz w:val="18"/>
                <w:szCs w:val="18"/>
              </w:rPr>
              <w:t xml:space="preserve"> Spray Coating</w:t>
            </w:r>
          </w:p>
          <w:p w:rsidR="00412B9E" w:rsidRPr="007E1948" w:rsidRDefault="00987810" w:rsidP="00412B9E">
            <w:pPr>
              <w:spacing w:line="0" w:lineRule="atLeast"/>
              <w:rPr>
                <w:rFonts w:ascii="Arial" w:hAnsi="Arial" w:cs="Arial"/>
                <w:sz w:val="18"/>
                <w:szCs w:val="18"/>
              </w:rPr>
            </w:pPr>
            <w:r w:rsidRPr="00380A40">
              <w:rPr>
                <w:rFonts w:ascii="Arial" w:hAnsi="Arial" w:cs="Arial" w:hint="eastAsia"/>
                <w:sz w:val="18"/>
                <w:szCs w:val="18"/>
              </w:rPr>
              <w:t>喷雾式涂层</w:t>
            </w:r>
          </w:p>
        </w:tc>
        <w:tc>
          <w:tcPr>
            <w:tcW w:w="2840" w:type="dxa"/>
            <w:gridSpan w:val="3"/>
            <w:tcBorders>
              <w:top w:val="single" w:sz="4" w:space="0" w:color="auto"/>
              <w:left w:val="single" w:sz="4" w:space="0" w:color="auto"/>
              <w:bottom w:val="single" w:sz="4" w:space="0" w:color="auto"/>
              <w:right w:val="single" w:sz="4" w:space="0" w:color="auto"/>
            </w:tcBorders>
            <w:vAlign w:val="center"/>
          </w:tcPr>
          <w:p w:rsidR="005D7E56" w:rsidRDefault="00E11418" w:rsidP="005D7E56">
            <w:pPr>
              <w:spacing w:line="0" w:lineRule="atLeast"/>
              <w:rPr>
                <w:rFonts w:ascii="Arial" w:hAnsi="Arial" w:cs="Arial"/>
                <w:sz w:val="18"/>
                <w:szCs w:val="18"/>
              </w:rPr>
            </w:pPr>
            <w:r w:rsidRPr="007E1948">
              <w:rPr>
                <w:rFonts w:ascii="Arial" w:hAnsi="Arial" w:cs="Arial"/>
                <w:sz w:val="18"/>
                <w:szCs w:val="18"/>
              </w:rPr>
              <w:fldChar w:fldCharType="begin">
                <w:ffData>
                  <w:name w:val="Check3"/>
                  <w:enabled/>
                  <w:calcOnExit w:val="0"/>
                  <w:checkBox>
                    <w:sizeAuto/>
                    <w:default w:val="0"/>
                    <w:checked w:val="0"/>
                  </w:checkBox>
                </w:ffData>
              </w:fldChar>
            </w:r>
            <w:r w:rsidR="005D7E56" w:rsidRPr="007E1948">
              <w:rPr>
                <w:rFonts w:ascii="Arial" w:hAnsi="Arial" w:cs="Arial"/>
                <w:sz w:val="18"/>
                <w:szCs w:val="18"/>
              </w:rPr>
              <w:instrText xml:space="preserve"> FORMCHECKBOX </w:instrText>
            </w:r>
            <w:r w:rsidR="00F01EE7">
              <w:rPr>
                <w:rFonts w:ascii="Arial" w:hAnsi="Arial" w:cs="Arial"/>
                <w:sz w:val="18"/>
                <w:szCs w:val="18"/>
              </w:rPr>
            </w:r>
            <w:r w:rsidR="00F01EE7">
              <w:rPr>
                <w:rFonts w:ascii="Arial" w:hAnsi="Arial" w:cs="Arial"/>
                <w:sz w:val="18"/>
                <w:szCs w:val="18"/>
              </w:rPr>
              <w:fldChar w:fldCharType="separate"/>
            </w:r>
            <w:r w:rsidRPr="007E1948">
              <w:rPr>
                <w:rFonts w:ascii="Arial" w:hAnsi="Arial" w:cs="Arial"/>
                <w:sz w:val="18"/>
                <w:szCs w:val="18"/>
              </w:rPr>
              <w:fldChar w:fldCharType="end"/>
            </w:r>
            <w:r w:rsidR="00987810" w:rsidRPr="00380A40">
              <w:rPr>
                <w:rFonts w:ascii="Arial" w:hAnsi="Arial" w:cs="Arial"/>
                <w:sz w:val="18"/>
                <w:szCs w:val="18"/>
              </w:rPr>
              <w:t xml:space="preserve"> Regular Coating</w:t>
            </w:r>
          </w:p>
          <w:p w:rsidR="00412B9E" w:rsidRPr="007E1948" w:rsidRDefault="00987810" w:rsidP="00F83D6D">
            <w:pPr>
              <w:spacing w:line="0" w:lineRule="atLeast"/>
              <w:rPr>
                <w:rFonts w:ascii="Arial" w:hAnsi="Arial" w:cs="Arial"/>
                <w:sz w:val="18"/>
                <w:szCs w:val="18"/>
              </w:rPr>
            </w:pPr>
            <w:r w:rsidRPr="00380A40">
              <w:rPr>
                <w:rFonts w:ascii="Arial" w:hAnsi="Arial" w:cs="Arial" w:hint="eastAsia"/>
                <w:sz w:val="18"/>
                <w:szCs w:val="18"/>
              </w:rPr>
              <w:t>通用涂层</w:t>
            </w:r>
          </w:p>
        </w:tc>
        <w:tc>
          <w:tcPr>
            <w:tcW w:w="2839" w:type="dxa"/>
            <w:gridSpan w:val="3"/>
            <w:tcBorders>
              <w:top w:val="single" w:sz="4" w:space="0" w:color="auto"/>
              <w:left w:val="single" w:sz="4" w:space="0" w:color="auto"/>
              <w:bottom w:val="single" w:sz="4" w:space="0" w:color="auto"/>
              <w:right w:val="single" w:sz="4" w:space="0" w:color="auto"/>
            </w:tcBorders>
            <w:vAlign w:val="center"/>
          </w:tcPr>
          <w:p w:rsidR="005D7E56" w:rsidRDefault="00E11418" w:rsidP="005D7E56">
            <w:pPr>
              <w:spacing w:line="0" w:lineRule="atLeast"/>
              <w:rPr>
                <w:rFonts w:ascii="Arial" w:hAnsi="Arial" w:cs="Arial"/>
                <w:sz w:val="18"/>
                <w:szCs w:val="18"/>
              </w:rPr>
            </w:pPr>
            <w:r w:rsidRPr="007E1948">
              <w:rPr>
                <w:rFonts w:ascii="Arial" w:hAnsi="Arial" w:cs="Arial"/>
                <w:sz w:val="18"/>
                <w:szCs w:val="18"/>
              </w:rPr>
              <w:fldChar w:fldCharType="begin">
                <w:ffData>
                  <w:name w:val="Check3"/>
                  <w:enabled/>
                  <w:calcOnExit w:val="0"/>
                  <w:checkBox>
                    <w:sizeAuto/>
                    <w:default w:val="0"/>
                    <w:checked w:val="0"/>
                  </w:checkBox>
                </w:ffData>
              </w:fldChar>
            </w:r>
            <w:r w:rsidR="005D7E56" w:rsidRPr="007E1948">
              <w:rPr>
                <w:rFonts w:ascii="Arial" w:hAnsi="Arial" w:cs="Arial"/>
                <w:sz w:val="18"/>
                <w:szCs w:val="18"/>
              </w:rPr>
              <w:instrText xml:space="preserve"> FORMCHECKBOX </w:instrText>
            </w:r>
            <w:r w:rsidR="00F01EE7">
              <w:rPr>
                <w:rFonts w:ascii="Arial" w:hAnsi="Arial" w:cs="Arial"/>
                <w:sz w:val="18"/>
                <w:szCs w:val="18"/>
              </w:rPr>
            </w:r>
            <w:r w:rsidR="00F01EE7">
              <w:rPr>
                <w:rFonts w:ascii="Arial" w:hAnsi="Arial" w:cs="Arial"/>
                <w:sz w:val="18"/>
                <w:szCs w:val="18"/>
              </w:rPr>
              <w:fldChar w:fldCharType="separate"/>
            </w:r>
            <w:r w:rsidRPr="007E1948">
              <w:rPr>
                <w:rFonts w:ascii="Arial" w:hAnsi="Arial" w:cs="Arial"/>
                <w:sz w:val="18"/>
                <w:szCs w:val="18"/>
              </w:rPr>
              <w:fldChar w:fldCharType="end"/>
            </w:r>
            <w:r w:rsidR="00987810" w:rsidRPr="00380A40">
              <w:rPr>
                <w:rFonts w:ascii="Arial" w:hAnsi="Arial" w:cs="Arial"/>
                <w:sz w:val="18"/>
                <w:szCs w:val="18"/>
              </w:rPr>
              <w:t xml:space="preserve"> Solvent Based</w:t>
            </w:r>
          </w:p>
          <w:p w:rsidR="00412B9E" w:rsidRPr="007E1948" w:rsidRDefault="00987810" w:rsidP="005D7E56">
            <w:pPr>
              <w:spacing w:line="0" w:lineRule="atLeast"/>
              <w:rPr>
                <w:rFonts w:ascii="Arial" w:hAnsi="Arial" w:cs="Arial"/>
                <w:sz w:val="18"/>
                <w:szCs w:val="18"/>
              </w:rPr>
            </w:pPr>
            <w:r w:rsidRPr="00380A40">
              <w:rPr>
                <w:rFonts w:ascii="Arial" w:hAnsi="Arial" w:cs="Arial" w:hint="eastAsia"/>
                <w:sz w:val="18"/>
                <w:szCs w:val="18"/>
              </w:rPr>
              <w:t>溶剂性涂层</w:t>
            </w:r>
          </w:p>
        </w:tc>
        <w:tc>
          <w:tcPr>
            <w:tcW w:w="2840" w:type="dxa"/>
            <w:tcBorders>
              <w:top w:val="single" w:sz="4" w:space="0" w:color="auto"/>
              <w:left w:val="single" w:sz="4" w:space="0" w:color="auto"/>
              <w:bottom w:val="single" w:sz="4" w:space="0" w:color="auto"/>
              <w:right w:val="single" w:sz="4" w:space="0" w:color="auto"/>
            </w:tcBorders>
            <w:vAlign w:val="center"/>
          </w:tcPr>
          <w:p w:rsidR="005D7E56" w:rsidRDefault="00E11418" w:rsidP="005D7E56">
            <w:pPr>
              <w:spacing w:line="0" w:lineRule="atLeast"/>
              <w:rPr>
                <w:rFonts w:ascii="Arial" w:hAnsi="Arial" w:cs="Arial"/>
                <w:sz w:val="18"/>
                <w:szCs w:val="18"/>
              </w:rPr>
            </w:pPr>
            <w:r w:rsidRPr="007E1948">
              <w:rPr>
                <w:rFonts w:ascii="Arial" w:hAnsi="Arial" w:cs="Arial"/>
                <w:sz w:val="18"/>
                <w:szCs w:val="18"/>
              </w:rPr>
              <w:fldChar w:fldCharType="begin">
                <w:ffData>
                  <w:name w:val="Check3"/>
                  <w:enabled/>
                  <w:calcOnExit w:val="0"/>
                  <w:checkBox>
                    <w:sizeAuto/>
                    <w:default w:val="0"/>
                    <w:checked w:val="0"/>
                  </w:checkBox>
                </w:ffData>
              </w:fldChar>
            </w:r>
            <w:r w:rsidR="005D7E56" w:rsidRPr="007E1948">
              <w:rPr>
                <w:rFonts w:ascii="Arial" w:hAnsi="Arial" w:cs="Arial"/>
                <w:sz w:val="18"/>
                <w:szCs w:val="18"/>
              </w:rPr>
              <w:instrText xml:space="preserve"> FORMCHECKBOX </w:instrText>
            </w:r>
            <w:r w:rsidR="00F01EE7">
              <w:rPr>
                <w:rFonts w:ascii="Arial" w:hAnsi="Arial" w:cs="Arial"/>
                <w:sz w:val="18"/>
                <w:szCs w:val="18"/>
              </w:rPr>
            </w:r>
            <w:r w:rsidR="00F01EE7">
              <w:rPr>
                <w:rFonts w:ascii="Arial" w:hAnsi="Arial" w:cs="Arial"/>
                <w:sz w:val="18"/>
                <w:szCs w:val="18"/>
              </w:rPr>
              <w:fldChar w:fldCharType="separate"/>
            </w:r>
            <w:r w:rsidRPr="007E1948">
              <w:rPr>
                <w:rFonts w:ascii="Arial" w:hAnsi="Arial" w:cs="Arial"/>
                <w:sz w:val="18"/>
                <w:szCs w:val="18"/>
              </w:rPr>
              <w:fldChar w:fldCharType="end"/>
            </w:r>
            <w:r w:rsidR="00987810" w:rsidRPr="00380A40">
              <w:rPr>
                <w:rFonts w:ascii="Arial" w:hAnsi="Arial" w:cs="Arial"/>
                <w:sz w:val="18"/>
                <w:szCs w:val="18"/>
              </w:rPr>
              <w:t xml:space="preserve"> Water Based</w:t>
            </w:r>
          </w:p>
          <w:p w:rsidR="00934398" w:rsidRPr="007E1948" w:rsidRDefault="00987810" w:rsidP="005D7E56">
            <w:pPr>
              <w:spacing w:line="0" w:lineRule="atLeast"/>
              <w:rPr>
                <w:rFonts w:ascii="Arial" w:hAnsi="Arial" w:cs="Arial"/>
                <w:sz w:val="18"/>
                <w:szCs w:val="18"/>
              </w:rPr>
            </w:pPr>
            <w:r w:rsidRPr="00380A40">
              <w:rPr>
                <w:rFonts w:ascii="Arial" w:hAnsi="Arial" w:cs="Arial" w:hint="eastAsia"/>
                <w:sz w:val="18"/>
                <w:szCs w:val="18"/>
              </w:rPr>
              <w:t>水溶性涂层</w:t>
            </w:r>
          </w:p>
        </w:tc>
      </w:tr>
      <w:tr w:rsidR="0013403D" w:rsidRPr="00380A40" w:rsidTr="00920B7A">
        <w:trPr>
          <w:trHeight w:val="282"/>
        </w:trPr>
        <w:tc>
          <w:tcPr>
            <w:tcW w:w="11358" w:type="dxa"/>
            <w:gridSpan w:val="10"/>
            <w:tcBorders>
              <w:top w:val="single" w:sz="4" w:space="0" w:color="auto"/>
              <w:left w:val="single" w:sz="4" w:space="0" w:color="auto"/>
              <w:bottom w:val="single" w:sz="4" w:space="0" w:color="auto"/>
              <w:right w:val="single" w:sz="4" w:space="0" w:color="auto"/>
            </w:tcBorders>
            <w:vAlign w:val="center"/>
          </w:tcPr>
          <w:p w:rsidR="0013403D" w:rsidRDefault="00987810" w:rsidP="00920B7A">
            <w:pPr>
              <w:tabs>
                <w:tab w:val="left" w:pos="2970"/>
              </w:tabs>
              <w:spacing w:line="0" w:lineRule="atLeast"/>
              <w:jc w:val="left"/>
              <w:rPr>
                <w:rFonts w:ascii="Arial" w:hAnsi="Arial" w:cs="Arial"/>
                <w:b/>
                <w:color w:val="0070C0"/>
                <w:sz w:val="18"/>
                <w:szCs w:val="18"/>
              </w:rPr>
            </w:pPr>
            <w:r>
              <w:rPr>
                <w:rFonts w:ascii="Arial" w:hAnsi="Arial" w:cs="Arial"/>
                <w:b/>
                <w:color w:val="0070C0"/>
                <w:sz w:val="18"/>
                <w:szCs w:val="18"/>
              </w:rPr>
              <w:t>Test Required:</w:t>
            </w:r>
            <w:r w:rsidR="00CA4352">
              <w:rPr>
                <w:rFonts w:ascii="Arial" w:hAnsi="Arial" w:cs="Arial"/>
                <w:b/>
                <w:color w:val="0070C0"/>
                <w:sz w:val="18"/>
                <w:szCs w:val="18"/>
              </w:rPr>
              <w:t xml:space="preserve">                                                                                                                                </w:t>
            </w:r>
            <w:r w:rsidR="00CA4352" w:rsidRPr="001B0D4C">
              <w:rPr>
                <w:rFonts w:ascii="Arial" w:hAnsi="Arial" w:cs="Arial"/>
                <w:b/>
                <w:color w:val="FF0000"/>
                <w:sz w:val="18"/>
                <w:szCs w:val="18"/>
              </w:rPr>
              <w:t>Please submit relevant MSDS for review</w:t>
            </w:r>
          </w:p>
          <w:p w:rsidR="0013403D" w:rsidRPr="00380A40" w:rsidRDefault="00987810" w:rsidP="00920B7A">
            <w:pPr>
              <w:tabs>
                <w:tab w:val="left" w:pos="2970"/>
              </w:tabs>
              <w:spacing w:line="0" w:lineRule="atLeast"/>
              <w:jc w:val="left"/>
              <w:rPr>
                <w:rFonts w:ascii="Arial" w:hAnsi="Arial" w:cs="Arial"/>
                <w:b/>
                <w:color w:val="0070C0"/>
                <w:sz w:val="18"/>
                <w:szCs w:val="18"/>
              </w:rPr>
            </w:pPr>
            <w:r>
              <w:rPr>
                <w:rFonts w:ascii="Arial" w:hAnsi="Arial" w:cs="Arial" w:hint="eastAsia"/>
                <w:b/>
                <w:color w:val="0070C0"/>
                <w:sz w:val="18"/>
                <w:szCs w:val="18"/>
              </w:rPr>
              <w:t>测试项目：</w:t>
            </w:r>
            <w:r w:rsidR="00CA4352">
              <w:rPr>
                <w:rFonts w:ascii="Arial" w:hAnsi="Arial" w:cs="Arial"/>
                <w:b/>
                <w:color w:val="0070C0"/>
                <w:sz w:val="18"/>
                <w:szCs w:val="18"/>
              </w:rPr>
              <w:t xml:space="preserve">                                                                                                                                </w:t>
            </w:r>
            <w:r w:rsidR="001B0D4C">
              <w:rPr>
                <w:rFonts w:ascii="Arial" w:hAnsi="Arial" w:cs="Arial"/>
                <w:b/>
                <w:color w:val="0070C0"/>
                <w:sz w:val="18"/>
                <w:szCs w:val="18"/>
              </w:rPr>
              <w:t xml:space="preserve">    </w:t>
            </w:r>
            <w:r w:rsidR="00CA4352">
              <w:rPr>
                <w:rFonts w:ascii="Arial" w:hAnsi="Arial" w:cs="Arial"/>
                <w:b/>
                <w:color w:val="0070C0"/>
                <w:sz w:val="18"/>
                <w:szCs w:val="18"/>
              </w:rPr>
              <w:t xml:space="preserve">  </w:t>
            </w:r>
            <w:r w:rsidR="001B0D4C" w:rsidRPr="001B0D4C">
              <w:rPr>
                <w:rFonts w:ascii="Arial" w:hAnsi="Arial" w:cs="Arial"/>
                <w:b/>
                <w:color w:val="FF0000"/>
                <w:sz w:val="18"/>
                <w:szCs w:val="18"/>
              </w:rPr>
              <w:t xml:space="preserve"> </w:t>
            </w:r>
            <w:r w:rsidR="001B0D4C" w:rsidRPr="001B0D4C">
              <w:rPr>
                <w:rFonts w:ascii="Arial" w:hAnsi="Arial" w:cs="Arial" w:hint="eastAsia"/>
                <w:b/>
                <w:color w:val="FF0000"/>
                <w:sz w:val="18"/>
                <w:szCs w:val="18"/>
              </w:rPr>
              <w:t>请提交相关的</w:t>
            </w:r>
            <w:r w:rsidR="001B0D4C" w:rsidRPr="001B0D4C">
              <w:rPr>
                <w:rFonts w:ascii="Arial" w:hAnsi="Arial" w:cs="Arial" w:hint="eastAsia"/>
                <w:b/>
                <w:color w:val="FF0000"/>
                <w:sz w:val="18"/>
                <w:szCs w:val="18"/>
              </w:rPr>
              <w:t>MSDS</w:t>
            </w:r>
            <w:r w:rsidR="001B0D4C" w:rsidRPr="001B0D4C">
              <w:rPr>
                <w:rFonts w:ascii="Arial" w:hAnsi="Arial" w:cs="Arial" w:hint="eastAsia"/>
                <w:b/>
                <w:color w:val="FF0000"/>
                <w:sz w:val="18"/>
                <w:szCs w:val="18"/>
              </w:rPr>
              <w:t>进行审核</w:t>
            </w:r>
          </w:p>
        </w:tc>
      </w:tr>
      <w:tr w:rsidR="00F42CBD" w:rsidRPr="00380A40" w:rsidTr="00B84EC1">
        <w:trPr>
          <w:trHeight w:val="374"/>
        </w:trPr>
        <w:tc>
          <w:tcPr>
            <w:tcW w:w="2839" w:type="dxa"/>
            <w:gridSpan w:val="3"/>
            <w:tcBorders>
              <w:top w:val="single" w:sz="4" w:space="0" w:color="auto"/>
              <w:left w:val="single" w:sz="4" w:space="0" w:color="auto"/>
              <w:bottom w:val="single" w:sz="4" w:space="0" w:color="auto"/>
              <w:right w:val="single" w:sz="4" w:space="0" w:color="auto"/>
            </w:tcBorders>
            <w:vAlign w:val="center"/>
          </w:tcPr>
          <w:p w:rsidR="00F42CBD" w:rsidRDefault="00F42CBD" w:rsidP="00856B0D">
            <w:pPr>
              <w:tabs>
                <w:tab w:val="left" w:pos="2970"/>
              </w:tabs>
              <w:spacing w:line="0" w:lineRule="atLeast"/>
              <w:jc w:val="left"/>
              <w:rPr>
                <w:rFonts w:ascii="Arial" w:hAnsi="Arial" w:cs="Arial"/>
                <w:sz w:val="18"/>
                <w:szCs w:val="18"/>
              </w:rPr>
            </w:pPr>
            <w:r w:rsidRPr="007E1948">
              <w:rPr>
                <w:rFonts w:ascii="Arial" w:hAnsi="Arial" w:cs="Arial"/>
                <w:sz w:val="18"/>
                <w:szCs w:val="18"/>
              </w:rPr>
              <w:fldChar w:fldCharType="begin">
                <w:ffData>
                  <w:name w:val="Check3"/>
                  <w:enabled/>
                  <w:calcOnExit w:val="0"/>
                  <w:checkBox>
                    <w:sizeAuto/>
                    <w:default w:val="0"/>
                    <w:checked w:val="0"/>
                  </w:checkBox>
                </w:ffData>
              </w:fldChar>
            </w:r>
            <w:r w:rsidRPr="007E1948">
              <w:rPr>
                <w:rFonts w:ascii="Arial" w:hAnsi="Arial" w:cs="Arial"/>
                <w:sz w:val="18"/>
                <w:szCs w:val="18"/>
              </w:rPr>
              <w:instrText xml:space="preserve"> FORMCHECKBOX </w:instrText>
            </w:r>
            <w:r w:rsidR="00F01EE7">
              <w:rPr>
                <w:rFonts w:ascii="Arial" w:hAnsi="Arial" w:cs="Arial"/>
                <w:sz w:val="18"/>
                <w:szCs w:val="18"/>
              </w:rPr>
            </w:r>
            <w:r w:rsidR="00F01EE7">
              <w:rPr>
                <w:rFonts w:ascii="Arial" w:hAnsi="Arial" w:cs="Arial"/>
                <w:sz w:val="18"/>
                <w:szCs w:val="18"/>
              </w:rPr>
              <w:fldChar w:fldCharType="separate"/>
            </w:r>
            <w:r w:rsidRPr="007E1948">
              <w:rPr>
                <w:rFonts w:ascii="Arial" w:hAnsi="Arial" w:cs="Arial"/>
                <w:sz w:val="18"/>
                <w:szCs w:val="18"/>
              </w:rPr>
              <w:fldChar w:fldCharType="end"/>
            </w:r>
            <w:r>
              <w:rPr>
                <w:rFonts w:ascii="Arial" w:eastAsiaTheme="minorEastAsia" w:hAnsi="Arial" w:cs="Arial"/>
                <w:sz w:val="18"/>
                <w:szCs w:val="18"/>
              </w:rPr>
              <w:t xml:space="preserve"> </w:t>
            </w:r>
            <w:r w:rsidR="0058172A">
              <w:rPr>
                <w:rFonts w:ascii="Arial" w:hAnsi="Arial" w:cs="Arial"/>
                <w:sz w:val="18"/>
                <w:szCs w:val="18"/>
              </w:rPr>
              <w:t>MRSL</w:t>
            </w:r>
            <w:r w:rsidR="00856B0D">
              <w:rPr>
                <w:rFonts w:ascii="Arial" w:hAnsi="Arial" w:cs="Arial"/>
                <w:sz w:val="18"/>
                <w:szCs w:val="18"/>
              </w:rPr>
              <w:t xml:space="preserve"> (</w:t>
            </w:r>
            <w:proofErr w:type="spellStart"/>
            <w:r w:rsidR="00856B0D">
              <w:rPr>
                <w:rFonts w:ascii="Arial" w:hAnsi="Arial" w:cs="Arial"/>
                <w:sz w:val="18"/>
                <w:szCs w:val="18"/>
              </w:rPr>
              <w:t>Gp</w:t>
            </w:r>
            <w:proofErr w:type="spellEnd"/>
            <w:r w:rsidR="00856B0D">
              <w:rPr>
                <w:rFonts w:ascii="Arial" w:hAnsi="Arial" w:cs="Arial"/>
                <w:sz w:val="18"/>
                <w:szCs w:val="18"/>
              </w:rPr>
              <w:t>. B)</w:t>
            </w:r>
            <w:r>
              <w:rPr>
                <w:rFonts w:ascii="Arial" w:hAnsi="Arial" w:cs="Arial"/>
                <w:sz w:val="18"/>
                <w:szCs w:val="18"/>
              </w:rPr>
              <w:t xml:space="preserve"> </w:t>
            </w:r>
            <w:r w:rsidR="005C4392">
              <w:rPr>
                <w:rFonts w:ascii="Arial" w:hAnsi="Arial" w:cs="Arial"/>
                <w:sz w:val="18"/>
                <w:szCs w:val="18"/>
              </w:rPr>
              <w:t xml:space="preserve">Full </w:t>
            </w:r>
            <w:r>
              <w:rPr>
                <w:rFonts w:ascii="Arial" w:hAnsi="Arial" w:cs="Arial"/>
                <w:sz w:val="18"/>
                <w:szCs w:val="18"/>
              </w:rPr>
              <w:t xml:space="preserve">Package             </w:t>
            </w:r>
          </w:p>
        </w:tc>
        <w:tc>
          <w:tcPr>
            <w:tcW w:w="8519" w:type="dxa"/>
            <w:gridSpan w:val="7"/>
            <w:tcBorders>
              <w:top w:val="single" w:sz="4" w:space="0" w:color="auto"/>
              <w:left w:val="single" w:sz="4" w:space="0" w:color="auto"/>
              <w:bottom w:val="single" w:sz="4" w:space="0" w:color="auto"/>
              <w:right w:val="single" w:sz="4" w:space="0" w:color="auto"/>
            </w:tcBorders>
            <w:vAlign w:val="center"/>
          </w:tcPr>
          <w:p w:rsidR="00F42CBD" w:rsidRPr="00380A40" w:rsidRDefault="00F42CBD" w:rsidP="00920B7A">
            <w:pPr>
              <w:tabs>
                <w:tab w:val="left" w:pos="2970"/>
              </w:tabs>
              <w:spacing w:line="0" w:lineRule="atLeast"/>
              <w:jc w:val="left"/>
              <w:rPr>
                <w:rFonts w:ascii="Arial" w:hAnsi="Arial" w:cs="Arial"/>
                <w:b/>
                <w:color w:val="0070C0"/>
                <w:sz w:val="18"/>
                <w:szCs w:val="18"/>
              </w:rPr>
            </w:pPr>
            <w:r>
              <w:rPr>
                <w:rFonts w:ascii="Arial" w:hAnsi="Arial" w:cs="Arial"/>
                <w:sz w:val="18"/>
                <w:szCs w:val="18"/>
              </w:rPr>
              <w:t xml:space="preserve"> </w:t>
            </w:r>
            <w:r w:rsidRPr="007E1948">
              <w:rPr>
                <w:rFonts w:ascii="Arial" w:hAnsi="Arial" w:cs="Arial"/>
                <w:sz w:val="18"/>
                <w:szCs w:val="18"/>
              </w:rPr>
              <w:fldChar w:fldCharType="begin">
                <w:ffData>
                  <w:name w:val="Check3"/>
                  <w:enabled/>
                  <w:calcOnExit w:val="0"/>
                  <w:checkBox>
                    <w:sizeAuto/>
                    <w:default w:val="0"/>
                    <w:checked w:val="0"/>
                  </w:checkBox>
                </w:ffData>
              </w:fldChar>
            </w:r>
            <w:r w:rsidRPr="007E1948">
              <w:rPr>
                <w:rFonts w:ascii="Arial" w:hAnsi="Arial" w:cs="Arial"/>
                <w:sz w:val="18"/>
                <w:szCs w:val="18"/>
              </w:rPr>
              <w:instrText xml:space="preserve"> FORMCHECKBOX </w:instrText>
            </w:r>
            <w:r w:rsidR="00F01EE7">
              <w:rPr>
                <w:rFonts w:ascii="Arial" w:hAnsi="Arial" w:cs="Arial"/>
                <w:sz w:val="18"/>
                <w:szCs w:val="18"/>
              </w:rPr>
            </w:r>
            <w:r w:rsidR="00F01EE7">
              <w:rPr>
                <w:rFonts w:ascii="Arial" w:hAnsi="Arial" w:cs="Arial"/>
                <w:sz w:val="18"/>
                <w:szCs w:val="18"/>
              </w:rPr>
              <w:fldChar w:fldCharType="separate"/>
            </w:r>
            <w:r w:rsidRPr="007E1948">
              <w:rPr>
                <w:rFonts w:ascii="Arial" w:hAnsi="Arial" w:cs="Arial"/>
                <w:sz w:val="18"/>
                <w:szCs w:val="18"/>
              </w:rPr>
              <w:fldChar w:fldCharType="end"/>
            </w:r>
            <w:r>
              <w:rPr>
                <w:rFonts w:ascii="Arial" w:eastAsiaTheme="minorEastAsia" w:hAnsi="Arial" w:cs="Arial"/>
                <w:sz w:val="18"/>
                <w:szCs w:val="18"/>
              </w:rPr>
              <w:t xml:space="preserve"> </w:t>
            </w:r>
            <w:r>
              <w:rPr>
                <w:rFonts w:ascii="Arial" w:hAnsi="Arial" w:cs="Arial"/>
                <w:sz w:val="18"/>
                <w:szCs w:val="18"/>
              </w:rPr>
              <w:t>Individual</w:t>
            </w:r>
            <w:r w:rsidR="0058172A">
              <w:rPr>
                <w:rFonts w:ascii="Arial" w:hAnsi="Arial" w:cs="Arial"/>
                <w:sz w:val="18"/>
                <w:szCs w:val="18"/>
              </w:rPr>
              <w:t xml:space="preserve"> test</w:t>
            </w:r>
            <w:r>
              <w:rPr>
                <w:rFonts w:ascii="Arial" w:hAnsi="Arial" w:cs="Arial"/>
                <w:sz w:val="18"/>
                <w:szCs w:val="18"/>
              </w:rPr>
              <w:t>: ________________</w:t>
            </w:r>
          </w:p>
        </w:tc>
      </w:tr>
      <w:tr w:rsidR="00F42CBD" w:rsidRPr="00380A40" w:rsidTr="00CA4352">
        <w:trPr>
          <w:trHeight w:val="703"/>
        </w:trPr>
        <w:tc>
          <w:tcPr>
            <w:tcW w:w="2839" w:type="dxa"/>
            <w:gridSpan w:val="3"/>
            <w:tcBorders>
              <w:top w:val="single" w:sz="4" w:space="0" w:color="auto"/>
              <w:left w:val="single" w:sz="4" w:space="0" w:color="auto"/>
              <w:bottom w:val="single" w:sz="4" w:space="0" w:color="auto"/>
              <w:right w:val="single" w:sz="4" w:space="0" w:color="auto"/>
            </w:tcBorders>
            <w:vAlign w:val="center"/>
          </w:tcPr>
          <w:p w:rsidR="00F42CBD" w:rsidRPr="007E1948" w:rsidRDefault="00F42CBD" w:rsidP="00CA4352">
            <w:pPr>
              <w:tabs>
                <w:tab w:val="left" w:pos="2970"/>
              </w:tabs>
              <w:spacing w:line="0" w:lineRule="atLeast"/>
              <w:ind w:left="270" w:hanging="270"/>
              <w:jc w:val="left"/>
              <w:rPr>
                <w:rFonts w:ascii="Arial" w:hAnsi="Arial" w:cs="Arial"/>
                <w:sz w:val="18"/>
                <w:szCs w:val="18"/>
              </w:rPr>
            </w:pPr>
            <w:r w:rsidRPr="007E1948">
              <w:rPr>
                <w:rFonts w:ascii="Arial" w:hAnsi="Arial" w:cs="Arial"/>
                <w:sz w:val="18"/>
                <w:szCs w:val="18"/>
              </w:rPr>
              <w:fldChar w:fldCharType="begin">
                <w:ffData>
                  <w:name w:val="Check3"/>
                  <w:enabled/>
                  <w:calcOnExit w:val="0"/>
                  <w:checkBox>
                    <w:sizeAuto/>
                    <w:default w:val="0"/>
                    <w:checked w:val="0"/>
                  </w:checkBox>
                </w:ffData>
              </w:fldChar>
            </w:r>
            <w:r w:rsidRPr="007E1948">
              <w:rPr>
                <w:rFonts w:ascii="Arial" w:hAnsi="Arial" w:cs="Arial"/>
                <w:sz w:val="18"/>
                <w:szCs w:val="18"/>
              </w:rPr>
              <w:instrText xml:space="preserve"> FORMCHECKBOX </w:instrText>
            </w:r>
            <w:r w:rsidR="00F01EE7">
              <w:rPr>
                <w:rFonts w:ascii="Arial" w:hAnsi="Arial" w:cs="Arial"/>
                <w:sz w:val="18"/>
                <w:szCs w:val="18"/>
              </w:rPr>
            </w:r>
            <w:r w:rsidR="00F01EE7">
              <w:rPr>
                <w:rFonts w:ascii="Arial" w:hAnsi="Arial" w:cs="Arial"/>
                <w:sz w:val="18"/>
                <w:szCs w:val="18"/>
              </w:rPr>
              <w:fldChar w:fldCharType="separate"/>
            </w:r>
            <w:r w:rsidRPr="007E1948">
              <w:rPr>
                <w:rFonts w:ascii="Arial" w:hAnsi="Arial" w:cs="Arial"/>
                <w:sz w:val="18"/>
                <w:szCs w:val="18"/>
              </w:rPr>
              <w:fldChar w:fldCharType="end"/>
            </w:r>
            <w:r>
              <w:rPr>
                <w:rFonts w:ascii="Arial" w:eastAsiaTheme="minorEastAsia" w:hAnsi="Arial" w:cs="Arial"/>
                <w:sz w:val="18"/>
                <w:szCs w:val="18"/>
              </w:rPr>
              <w:t xml:space="preserve"> </w:t>
            </w:r>
            <w:r w:rsidR="00CA4352">
              <w:rPr>
                <w:rFonts w:ascii="Arial" w:eastAsiaTheme="minorEastAsia" w:hAnsi="Arial" w:cs="Arial"/>
                <w:sz w:val="18"/>
                <w:szCs w:val="18"/>
              </w:rPr>
              <w:t>Auxiliaries and Finishing A</w:t>
            </w:r>
            <w:r w:rsidRPr="00F42CBD">
              <w:rPr>
                <w:rFonts w:ascii="Arial" w:eastAsiaTheme="minorEastAsia" w:hAnsi="Arial" w:cs="Arial"/>
                <w:sz w:val="18"/>
                <w:szCs w:val="18"/>
              </w:rPr>
              <w:t xml:space="preserve">gents for </w:t>
            </w:r>
            <w:proofErr w:type="spellStart"/>
            <w:r w:rsidR="00CA4352">
              <w:rPr>
                <w:rFonts w:ascii="Arial" w:eastAsiaTheme="minorEastAsia" w:hAnsi="Arial" w:cs="Arial"/>
                <w:sz w:val="18"/>
                <w:szCs w:val="18"/>
              </w:rPr>
              <w:t>F</w:t>
            </w:r>
            <w:r w:rsidRPr="00F42CBD">
              <w:rPr>
                <w:rFonts w:ascii="Arial" w:eastAsiaTheme="minorEastAsia" w:hAnsi="Arial" w:cs="Arial"/>
                <w:sz w:val="18"/>
                <w:szCs w:val="18"/>
              </w:rPr>
              <w:t>ibres</w:t>
            </w:r>
            <w:proofErr w:type="spellEnd"/>
            <w:r w:rsidRPr="00F42CBD">
              <w:rPr>
                <w:rFonts w:ascii="Arial" w:eastAsiaTheme="minorEastAsia" w:hAnsi="Arial" w:cs="Arial"/>
                <w:sz w:val="18"/>
                <w:szCs w:val="18"/>
              </w:rPr>
              <w:t xml:space="preserve"> and yarn</w:t>
            </w:r>
          </w:p>
        </w:tc>
        <w:tc>
          <w:tcPr>
            <w:tcW w:w="2840" w:type="dxa"/>
            <w:gridSpan w:val="3"/>
            <w:tcBorders>
              <w:top w:val="single" w:sz="4" w:space="0" w:color="auto"/>
              <w:left w:val="single" w:sz="4" w:space="0" w:color="auto"/>
              <w:bottom w:val="single" w:sz="4" w:space="0" w:color="auto"/>
              <w:right w:val="single" w:sz="4" w:space="0" w:color="auto"/>
            </w:tcBorders>
            <w:vAlign w:val="center"/>
          </w:tcPr>
          <w:p w:rsidR="00F42CBD" w:rsidRPr="00CA4352" w:rsidRDefault="00F42CBD" w:rsidP="00F42CBD">
            <w:pPr>
              <w:tabs>
                <w:tab w:val="left" w:pos="2970"/>
              </w:tabs>
              <w:spacing w:line="0" w:lineRule="atLeast"/>
              <w:jc w:val="left"/>
              <w:rPr>
                <w:rFonts w:ascii="Arial" w:eastAsiaTheme="minorEastAsia" w:hAnsi="Arial" w:cs="Arial"/>
                <w:sz w:val="18"/>
                <w:szCs w:val="18"/>
              </w:rPr>
            </w:pPr>
            <w:r w:rsidRPr="00CA4352">
              <w:rPr>
                <w:rFonts w:ascii="Arial" w:eastAsiaTheme="minorEastAsia" w:hAnsi="Arial" w:cs="Arial"/>
                <w:sz w:val="18"/>
                <w:szCs w:val="18"/>
              </w:rPr>
              <w:fldChar w:fldCharType="begin">
                <w:ffData>
                  <w:name w:val="Check3"/>
                  <w:enabled/>
                  <w:calcOnExit w:val="0"/>
                  <w:checkBox>
                    <w:sizeAuto/>
                    <w:default w:val="0"/>
                    <w:checked w:val="0"/>
                  </w:checkBox>
                </w:ffData>
              </w:fldChar>
            </w:r>
            <w:r w:rsidRPr="00CA4352">
              <w:rPr>
                <w:rFonts w:ascii="Arial" w:eastAsiaTheme="minorEastAsia" w:hAnsi="Arial" w:cs="Arial"/>
                <w:sz w:val="18"/>
                <w:szCs w:val="18"/>
              </w:rPr>
              <w:instrText xml:space="preserve"> FORMCHECKBOX </w:instrText>
            </w:r>
            <w:r w:rsidR="00F01EE7">
              <w:rPr>
                <w:rFonts w:ascii="Arial" w:eastAsiaTheme="minorEastAsia" w:hAnsi="Arial" w:cs="Arial"/>
                <w:sz w:val="18"/>
                <w:szCs w:val="18"/>
              </w:rPr>
            </w:r>
            <w:r w:rsidR="00F01EE7">
              <w:rPr>
                <w:rFonts w:ascii="Arial" w:eastAsiaTheme="minorEastAsia" w:hAnsi="Arial" w:cs="Arial"/>
                <w:sz w:val="18"/>
                <w:szCs w:val="18"/>
              </w:rPr>
              <w:fldChar w:fldCharType="separate"/>
            </w:r>
            <w:r w:rsidRPr="00CA4352">
              <w:rPr>
                <w:rFonts w:ascii="Arial" w:eastAsiaTheme="minorEastAsia" w:hAnsi="Arial" w:cs="Arial"/>
                <w:sz w:val="18"/>
                <w:szCs w:val="18"/>
              </w:rPr>
              <w:fldChar w:fldCharType="end"/>
            </w:r>
            <w:r>
              <w:rPr>
                <w:rFonts w:ascii="Arial" w:eastAsiaTheme="minorEastAsia" w:hAnsi="Arial" w:cs="Arial"/>
                <w:sz w:val="18"/>
                <w:szCs w:val="18"/>
              </w:rPr>
              <w:t xml:space="preserve"> </w:t>
            </w:r>
            <w:r w:rsidR="00CA4352">
              <w:rPr>
                <w:rFonts w:ascii="Arial" w:eastAsiaTheme="minorEastAsia" w:hAnsi="Arial" w:cs="Arial"/>
                <w:sz w:val="18"/>
                <w:szCs w:val="18"/>
              </w:rPr>
              <w:t>Pretreatment A</w:t>
            </w:r>
            <w:r w:rsidRPr="00CA4352">
              <w:rPr>
                <w:rFonts w:ascii="Arial" w:eastAsiaTheme="minorEastAsia" w:hAnsi="Arial" w:cs="Arial"/>
                <w:sz w:val="18"/>
                <w:szCs w:val="18"/>
              </w:rPr>
              <w:t>gents</w:t>
            </w:r>
          </w:p>
        </w:tc>
        <w:tc>
          <w:tcPr>
            <w:tcW w:w="2839" w:type="dxa"/>
            <w:gridSpan w:val="3"/>
            <w:tcBorders>
              <w:top w:val="single" w:sz="4" w:space="0" w:color="auto"/>
              <w:left w:val="single" w:sz="4" w:space="0" w:color="auto"/>
              <w:bottom w:val="single" w:sz="4" w:space="0" w:color="auto"/>
              <w:right w:val="single" w:sz="4" w:space="0" w:color="auto"/>
            </w:tcBorders>
            <w:vAlign w:val="center"/>
          </w:tcPr>
          <w:p w:rsidR="00F42CBD" w:rsidRPr="00CA4352" w:rsidRDefault="00CA4352" w:rsidP="00CA4352">
            <w:pPr>
              <w:tabs>
                <w:tab w:val="left" w:pos="2970"/>
              </w:tabs>
              <w:spacing w:line="0" w:lineRule="atLeast"/>
              <w:ind w:left="261" w:hanging="261"/>
              <w:jc w:val="left"/>
              <w:rPr>
                <w:rFonts w:ascii="Arial" w:eastAsiaTheme="minorEastAsia" w:hAnsi="Arial" w:cs="Arial"/>
                <w:sz w:val="18"/>
                <w:szCs w:val="18"/>
              </w:rPr>
            </w:pPr>
            <w:r w:rsidRPr="00CA4352">
              <w:rPr>
                <w:rFonts w:ascii="Arial" w:eastAsiaTheme="minorEastAsia" w:hAnsi="Arial" w:cs="Arial"/>
                <w:sz w:val="18"/>
                <w:szCs w:val="18"/>
              </w:rPr>
              <w:fldChar w:fldCharType="begin">
                <w:ffData>
                  <w:name w:val="Check3"/>
                  <w:enabled/>
                  <w:calcOnExit w:val="0"/>
                  <w:checkBox>
                    <w:sizeAuto/>
                    <w:default w:val="0"/>
                    <w:checked w:val="0"/>
                  </w:checkBox>
                </w:ffData>
              </w:fldChar>
            </w:r>
            <w:r w:rsidRPr="00CA4352">
              <w:rPr>
                <w:rFonts w:ascii="Arial" w:eastAsiaTheme="minorEastAsia" w:hAnsi="Arial" w:cs="Arial"/>
                <w:sz w:val="18"/>
                <w:szCs w:val="18"/>
              </w:rPr>
              <w:instrText xml:space="preserve"> FORMCHECKBOX </w:instrText>
            </w:r>
            <w:r w:rsidR="00F01EE7">
              <w:rPr>
                <w:rFonts w:ascii="Arial" w:eastAsiaTheme="minorEastAsia" w:hAnsi="Arial" w:cs="Arial"/>
                <w:sz w:val="18"/>
                <w:szCs w:val="18"/>
              </w:rPr>
            </w:r>
            <w:r w:rsidR="00F01EE7">
              <w:rPr>
                <w:rFonts w:ascii="Arial" w:eastAsiaTheme="minorEastAsia" w:hAnsi="Arial" w:cs="Arial"/>
                <w:sz w:val="18"/>
                <w:szCs w:val="18"/>
              </w:rPr>
              <w:fldChar w:fldCharType="separate"/>
            </w:r>
            <w:r w:rsidRPr="00CA4352">
              <w:rPr>
                <w:rFonts w:ascii="Arial" w:eastAsiaTheme="minorEastAsia" w:hAnsi="Arial" w:cs="Arial"/>
                <w:sz w:val="18"/>
                <w:szCs w:val="18"/>
              </w:rPr>
              <w:fldChar w:fldCharType="end"/>
            </w:r>
            <w:r>
              <w:rPr>
                <w:rFonts w:ascii="Arial" w:eastAsiaTheme="minorEastAsia" w:hAnsi="Arial" w:cs="Arial"/>
                <w:sz w:val="18"/>
                <w:szCs w:val="18"/>
              </w:rPr>
              <w:t xml:space="preserve"> </w:t>
            </w:r>
            <w:r w:rsidRPr="00CA4352">
              <w:rPr>
                <w:rFonts w:ascii="Arial" w:eastAsiaTheme="minorEastAsia" w:hAnsi="Arial" w:cs="Arial"/>
                <w:sz w:val="18"/>
                <w:szCs w:val="18"/>
              </w:rPr>
              <w:t xml:space="preserve">Technical </w:t>
            </w:r>
            <w:r>
              <w:rPr>
                <w:rFonts w:ascii="Arial" w:eastAsiaTheme="minorEastAsia" w:hAnsi="Arial" w:cs="Arial"/>
                <w:sz w:val="18"/>
                <w:szCs w:val="18"/>
              </w:rPr>
              <w:t>A</w:t>
            </w:r>
            <w:r w:rsidRPr="00CA4352">
              <w:rPr>
                <w:rFonts w:ascii="Arial" w:eastAsiaTheme="minorEastAsia" w:hAnsi="Arial" w:cs="Arial"/>
                <w:sz w:val="18"/>
                <w:szCs w:val="18"/>
              </w:rPr>
              <w:t xml:space="preserve">uxiliaries </w:t>
            </w:r>
            <w:r>
              <w:rPr>
                <w:rFonts w:ascii="Arial" w:eastAsiaTheme="minorEastAsia" w:hAnsi="Arial" w:cs="Arial"/>
                <w:sz w:val="18"/>
                <w:szCs w:val="18"/>
              </w:rPr>
              <w:t>F</w:t>
            </w:r>
            <w:r w:rsidRPr="00CA4352">
              <w:rPr>
                <w:rFonts w:ascii="Arial" w:eastAsiaTheme="minorEastAsia" w:hAnsi="Arial" w:cs="Arial"/>
                <w:sz w:val="18"/>
                <w:szCs w:val="18"/>
              </w:rPr>
              <w:t xml:space="preserve">or </w:t>
            </w:r>
            <w:r>
              <w:rPr>
                <w:rFonts w:ascii="Arial" w:eastAsiaTheme="minorEastAsia" w:hAnsi="Arial" w:cs="Arial"/>
                <w:sz w:val="18"/>
                <w:szCs w:val="18"/>
              </w:rPr>
              <w:t>Multipurpose U</w:t>
            </w:r>
            <w:r w:rsidRPr="00CA4352">
              <w:rPr>
                <w:rFonts w:ascii="Arial" w:eastAsiaTheme="minorEastAsia" w:hAnsi="Arial" w:cs="Arial"/>
                <w:sz w:val="18"/>
                <w:szCs w:val="18"/>
              </w:rPr>
              <w:t xml:space="preserve">se in the </w:t>
            </w:r>
            <w:r>
              <w:rPr>
                <w:rFonts w:ascii="Arial" w:eastAsiaTheme="minorEastAsia" w:hAnsi="Arial" w:cs="Arial"/>
                <w:sz w:val="18"/>
                <w:szCs w:val="18"/>
              </w:rPr>
              <w:t>T</w:t>
            </w:r>
            <w:r w:rsidRPr="00CA4352">
              <w:rPr>
                <w:rFonts w:ascii="Arial" w:eastAsiaTheme="minorEastAsia" w:hAnsi="Arial" w:cs="Arial"/>
                <w:sz w:val="18"/>
                <w:szCs w:val="18"/>
              </w:rPr>
              <w:t xml:space="preserve">extile </w:t>
            </w:r>
            <w:r>
              <w:rPr>
                <w:rFonts w:ascii="Arial" w:eastAsiaTheme="minorEastAsia" w:hAnsi="Arial" w:cs="Arial"/>
                <w:sz w:val="18"/>
                <w:szCs w:val="18"/>
              </w:rPr>
              <w:t>I</w:t>
            </w:r>
            <w:r w:rsidRPr="00CA4352">
              <w:rPr>
                <w:rFonts w:ascii="Arial" w:eastAsiaTheme="minorEastAsia" w:hAnsi="Arial" w:cs="Arial"/>
                <w:sz w:val="18"/>
                <w:szCs w:val="18"/>
              </w:rPr>
              <w:t>ndustry</w:t>
            </w:r>
          </w:p>
        </w:tc>
        <w:tc>
          <w:tcPr>
            <w:tcW w:w="2840" w:type="dxa"/>
            <w:tcBorders>
              <w:top w:val="single" w:sz="4" w:space="0" w:color="auto"/>
              <w:left w:val="single" w:sz="4" w:space="0" w:color="auto"/>
              <w:bottom w:val="single" w:sz="4" w:space="0" w:color="auto"/>
              <w:right w:val="single" w:sz="4" w:space="0" w:color="auto"/>
            </w:tcBorders>
            <w:vAlign w:val="center"/>
          </w:tcPr>
          <w:p w:rsidR="00F42CBD" w:rsidRPr="00CA4352" w:rsidRDefault="00CA4352" w:rsidP="00CA4352">
            <w:pPr>
              <w:tabs>
                <w:tab w:val="left" w:pos="2970"/>
              </w:tabs>
              <w:spacing w:line="0" w:lineRule="atLeast"/>
              <w:ind w:left="302" w:hanging="302"/>
              <w:jc w:val="left"/>
              <w:rPr>
                <w:rFonts w:ascii="Arial" w:eastAsiaTheme="minorEastAsia" w:hAnsi="Arial" w:cs="Arial"/>
                <w:sz w:val="18"/>
                <w:szCs w:val="18"/>
              </w:rPr>
            </w:pPr>
            <w:r w:rsidRPr="00CA4352">
              <w:rPr>
                <w:rFonts w:ascii="Arial" w:eastAsiaTheme="minorEastAsia" w:hAnsi="Arial" w:cs="Arial"/>
                <w:sz w:val="18"/>
                <w:szCs w:val="18"/>
              </w:rPr>
              <w:fldChar w:fldCharType="begin">
                <w:ffData>
                  <w:name w:val="Check3"/>
                  <w:enabled/>
                  <w:calcOnExit w:val="0"/>
                  <w:checkBox>
                    <w:sizeAuto/>
                    <w:default w:val="0"/>
                    <w:checked w:val="0"/>
                  </w:checkBox>
                </w:ffData>
              </w:fldChar>
            </w:r>
            <w:r w:rsidRPr="00CA4352">
              <w:rPr>
                <w:rFonts w:ascii="Arial" w:eastAsiaTheme="minorEastAsia" w:hAnsi="Arial" w:cs="Arial"/>
                <w:sz w:val="18"/>
                <w:szCs w:val="18"/>
              </w:rPr>
              <w:instrText xml:space="preserve"> FORMCHECKBOX </w:instrText>
            </w:r>
            <w:r w:rsidR="00F01EE7">
              <w:rPr>
                <w:rFonts w:ascii="Arial" w:eastAsiaTheme="minorEastAsia" w:hAnsi="Arial" w:cs="Arial"/>
                <w:sz w:val="18"/>
                <w:szCs w:val="18"/>
              </w:rPr>
            </w:r>
            <w:r w:rsidR="00F01EE7">
              <w:rPr>
                <w:rFonts w:ascii="Arial" w:eastAsiaTheme="minorEastAsia" w:hAnsi="Arial" w:cs="Arial"/>
                <w:sz w:val="18"/>
                <w:szCs w:val="18"/>
              </w:rPr>
              <w:fldChar w:fldCharType="separate"/>
            </w:r>
            <w:r w:rsidRPr="00CA4352">
              <w:rPr>
                <w:rFonts w:ascii="Arial" w:eastAsiaTheme="minorEastAsia" w:hAnsi="Arial" w:cs="Arial"/>
                <w:sz w:val="18"/>
                <w:szCs w:val="18"/>
              </w:rPr>
              <w:fldChar w:fldCharType="end"/>
            </w:r>
            <w:r>
              <w:rPr>
                <w:rFonts w:ascii="Arial" w:eastAsiaTheme="minorEastAsia" w:hAnsi="Arial" w:cs="Arial"/>
                <w:sz w:val="18"/>
                <w:szCs w:val="18"/>
              </w:rPr>
              <w:t xml:space="preserve"> Finishing Assistants </w:t>
            </w:r>
            <w:r w:rsidR="00F42CBD" w:rsidRPr="00CA4352">
              <w:rPr>
                <w:rFonts w:ascii="Arial" w:eastAsiaTheme="minorEastAsia" w:hAnsi="Arial" w:cs="Arial"/>
                <w:sz w:val="18"/>
                <w:szCs w:val="18"/>
              </w:rPr>
              <w:t xml:space="preserve">for </w:t>
            </w:r>
            <w:r w:rsidR="00F42CBD" w:rsidRPr="00CA4352">
              <w:rPr>
                <w:rFonts w:ascii="Arial" w:eastAsiaTheme="minorEastAsia" w:hAnsi="Arial" w:cs="Arial"/>
                <w:b/>
                <w:sz w:val="18"/>
                <w:szCs w:val="18"/>
              </w:rPr>
              <w:t>Optical Brighteners</w:t>
            </w:r>
            <w:r>
              <w:rPr>
                <w:rFonts w:ascii="Arial" w:eastAsiaTheme="minorEastAsia" w:hAnsi="Arial" w:cs="Arial"/>
                <w:sz w:val="18"/>
                <w:szCs w:val="18"/>
              </w:rPr>
              <w:t xml:space="preserve"> &amp; </w:t>
            </w:r>
            <w:proofErr w:type="spellStart"/>
            <w:r w:rsidRPr="00CA4352">
              <w:rPr>
                <w:rFonts w:ascii="Arial" w:eastAsiaTheme="minorEastAsia" w:hAnsi="Arial" w:cs="Arial"/>
                <w:b/>
                <w:sz w:val="18"/>
                <w:szCs w:val="18"/>
              </w:rPr>
              <w:t>Delustering</w:t>
            </w:r>
            <w:proofErr w:type="spellEnd"/>
            <w:r w:rsidRPr="00CA4352">
              <w:rPr>
                <w:rFonts w:ascii="Arial" w:eastAsiaTheme="minorEastAsia" w:hAnsi="Arial" w:cs="Arial"/>
                <w:b/>
                <w:sz w:val="18"/>
                <w:szCs w:val="18"/>
              </w:rPr>
              <w:t xml:space="preserve"> A</w:t>
            </w:r>
            <w:r w:rsidR="00F42CBD" w:rsidRPr="00CA4352">
              <w:rPr>
                <w:rFonts w:ascii="Arial" w:eastAsiaTheme="minorEastAsia" w:hAnsi="Arial" w:cs="Arial"/>
                <w:b/>
                <w:sz w:val="18"/>
                <w:szCs w:val="18"/>
              </w:rPr>
              <w:t>gents</w:t>
            </w:r>
          </w:p>
        </w:tc>
      </w:tr>
      <w:tr w:rsidR="00CA4352" w:rsidRPr="00380A40" w:rsidTr="00F42CBD">
        <w:trPr>
          <w:trHeight w:val="374"/>
        </w:trPr>
        <w:tc>
          <w:tcPr>
            <w:tcW w:w="2839" w:type="dxa"/>
            <w:gridSpan w:val="3"/>
            <w:tcBorders>
              <w:top w:val="single" w:sz="4" w:space="0" w:color="auto"/>
              <w:left w:val="single" w:sz="4" w:space="0" w:color="auto"/>
              <w:bottom w:val="single" w:sz="4" w:space="0" w:color="auto"/>
              <w:right w:val="single" w:sz="4" w:space="0" w:color="auto"/>
            </w:tcBorders>
            <w:vAlign w:val="center"/>
          </w:tcPr>
          <w:p w:rsidR="00CA4352" w:rsidRPr="007E1948" w:rsidRDefault="00CA4352" w:rsidP="00CA4352">
            <w:pPr>
              <w:tabs>
                <w:tab w:val="left" w:pos="2970"/>
              </w:tabs>
              <w:spacing w:line="0" w:lineRule="atLeast"/>
              <w:ind w:left="270" w:hanging="270"/>
              <w:jc w:val="left"/>
              <w:rPr>
                <w:rFonts w:ascii="Arial" w:hAnsi="Arial" w:cs="Arial"/>
                <w:sz w:val="18"/>
                <w:szCs w:val="18"/>
              </w:rPr>
            </w:pPr>
            <w:r w:rsidRPr="00CA4352">
              <w:rPr>
                <w:rFonts w:ascii="Arial" w:eastAsiaTheme="minorEastAsia" w:hAnsi="Arial" w:cs="Arial"/>
                <w:sz w:val="18"/>
                <w:szCs w:val="18"/>
              </w:rPr>
              <w:fldChar w:fldCharType="begin">
                <w:ffData>
                  <w:name w:val="Check3"/>
                  <w:enabled/>
                  <w:calcOnExit w:val="0"/>
                  <w:checkBox>
                    <w:sizeAuto/>
                    <w:default w:val="0"/>
                    <w:checked w:val="0"/>
                  </w:checkBox>
                </w:ffData>
              </w:fldChar>
            </w:r>
            <w:r w:rsidRPr="00CA4352">
              <w:rPr>
                <w:rFonts w:ascii="Arial" w:eastAsiaTheme="minorEastAsia" w:hAnsi="Arial" w:cs="Arial"/>
                <w:sz w:val="18"/>
                <w:szCs w:val="18"/>
              </w:rPr>
              <w:instrText xml:space="preserve"> FORMCHECKBOX </w:instrText>
            </w:r>
            <w:r w:rsidR="00F01EE7">
              <w:rPr>
                <w:rFonts w:ascii="Arial" w:eastAsiaTheme="minorEastAsia" w:hAnsi="Arial" w:cs="Arial"/>
                <w:sz w:val="18"/>
                <w:szCs w:val="18"/>
              </w:rPr>
            </w:r>
            <w:r w:rsidR="00F01EE7">
              <w:rPr>
                <w:rFonts w:ascii="Arial" w:eastAsiaTheme="minorEastAsia" w:hAnsi="Arial" w:cs="Arial"/>
                <w:sz w:val="18"/>
                <w:szCs w:val="18"/>
              </w:rPr>
              <w:fldChar w:fldCharType="separate"/>
            </w:r>
            <w:r w:rsidRPr="00CA4352">
              <w:rPr>
                <w:rFonts w:ascii="Arial" w:eastAsiaTheme="minorEastAsia" w:hAnsi="Arial" w:cs="Arial"/>
                <w:sz w:val="18"/>
                <w:szCs w:val="18"/>
              </w:rPr>
              <w:fldChar w:fldCharType="end"/>
            </w:r>
            <w:r>
              <w:rPr>
                <w:rFonts w:ascii="Arial" w:eastAsiaTheme="minorEastAsia" w:hAnsi="Arial" w:cs="Arial"/>
                <w:sz w:val="18"/>
                <w:szCs w:val="18"/>
              </w:rPr>
              <w:t xml:space="preserve"> </w:t>
            </w:r>
            <w:r>
              <w:rPr>
                <w:rFonts w:ascii="Arial" w:hAnsi="Arial" w:cs="Arial"/>
                <w:sz w:val="18"/>
                <w:szCs w:val="18"/>
              </w:rPr>
              <w:t xml:space="preserve">Finishing Assistants </w:t>
            </w:r>
            <w:r w:rsidRPr="00F42CBD">
              <w:rPr>
                <w:rFonts w:ascii="Arial" w:hAnsi="Arial" w:cs="Arial"/>
                <w:sz w:val="18"/>
                <w:szCs w:val="18"/>
              </w:rPr>
              <w:t xml:space="preserve">for </w:t>
            </w:r>
            <w:r w:rsidRPr="00CA4352">
              <w:rPr>
                <w:rFonts w:ascii="Arial" w:hAnsi="Arial" w:cs="Arial"/>
                <w:b/>
                <w:sz w:val="18"/>
                <w:szCs w:val="18"/>
              </w:rPr>
              <w:t>Flame Retardants</w:t>
            </w:r>
          </w:p>
        </w:tc>
        <w:tc>
          <w:tcPr>
            <w:tcW w:w="2840" w:type="dxa"/>
            <w:gridSpan w:val="3"/>
            <w:tcBorders>
              <w:top w:val="single" w:sz="4" w:space="0" w:color="auto"/>
              <w:left w:val="single" w:sz="4" w:space="0" w:color="auto"/>
              <w:bottom w:val="single" w:sz="4" w:space="0" w:color="auto"/>
              <w:right w:val="single" w:sz="4" w:space="0" w:color="auto"/>
            </w:tcBorders>
            <w:vAlign w:val="center"/>
          </w:tcPr>
          <w:p w:rsidR="00CA4352" w:rsidRPr="00CA4352" w:rsidRDefault="00CA4352" w:rsidP="00CA4352">
            <w:pPr>
              <w:tabs>
                <w:tab w:val="left" w:pos="2970"/>
              </w:tabs>
              <w:spacing w:line="0" w:lineRule="atLeast"/>
              <w:ind w:left="311" w:hanging="311"/>
              <w:jc w:val="left"/>
              <w:rPr>
                <w:rFonts w:ascii="Arial" w:eastAsiaTheme="minorEastAsia" w:hAnsi="Arial" w:cs="Arial"/>
                <w:sz w:val="18"/>
                <w:szCs w:val="18"/>
              </w:rPr>
            </w:pPr>
            <w:r w:rsidRPr="00CA4352">
              <w:rPr>
                <w:rFonts w:ascii="Arial" w:eastAsiaTheme="minorEastAsia" w:hAnsi="Arial" w:cs="Arial"/>
                <w:sz w:val="18"/>
                <w:szCs w:val="18"/>
              </w:rPr>
              <w:fldChar w:fldCharType="begin">
                <w:ffData>
                  <w:name w:val="Check3"/>
                  <w:enabled/>
                  <w:calcOnExit w:val="0"/>
                  <w:checkBox>
                    <w:sizeAuto/>
                    <w:default w:val="0"/>
                    <w:checked w:val="0"/>
                  </w:checkBox>
                </w:ffData>
              </w:fldChar>
            </w:r>
            <w:r w:rsidRPr="00CA4352">
              <w:rPr>
                <w:rFonts w:ascii="Arial" w:eastAsiaTheme="minorEastAsia" w:hAnsi="Arial" w:cs="Arial"/>
                <w:sz w:val="18"/>
                <w:szCs w:val="18"/>
              </w:rPr>
              <w:instrText xml:space="preserve"> FORMCHECKBOX </w:instrText>
            </w:r>
            <w:r w:rsidR="00F01EE7">
              <w:rPr>
                <w:rFonts w:ascii="Arial" w:eastAsiaTheme="minorEastAsia" w:hAnsi="Arial" w:cs="Arial"/>
                <w:sz w:val="18"/>
                <w:szCs w:val="18"/>
              </w:rPr>
            </w:r>
            <w:r w:rsidR="00F01EE7">
              <w:rPr>
                <w:rFonts w:ascii="Arial" w:eastAsiaTheme="minorEastAsia" w:hAnsi="Arial" w:cs="Arial"/>
                <w:sz w:val="18"/>
                <w:szCs w:val="18"/>
              </w:rPr>
              <w:fldChar w:fldCharType="separate"/>
            </w:r>
            <w:r w:rsidRPr="00CA4352">
              <w:rPr>
                <w:rFonts w:ascii="Arial" w:eastAsiaTheme="minorEastAsia" w:hAnsi="Arial" w:cs="Arial"/>
                <w:sz w:val="18"/>
                <w:szCs w:val="18"/>
              </w:rPr>
              <w:fldChar w:fldCharType="end"/>
            </w:r>
            <w:r>
              <w:rPr>
                <w:rFonts w:ascii="Arial" w:eastAsiaTheme="minorEastAsia" w:hAnsi="Arial" w:cs="Arial"/>
                <w:sz w:val="18"/>
                <w:szCs w:val="18"/>
              </w:rPr>
              <w:t xml:space="preserve"> Finishing Assistants </w:t>
            </w:r>
            <w:r w:rsidRPr="00CA4352">
              <w:rPr>
                <w:rFonts w:ascii="Arial" w:eastAsiaTheme="minorEastAsia" w:hAnsi="Arial" w:cs="Arial"/>
                <w:sz w:val="18"/>
                <w:szCs w:val="18"/>
              </w:rPr>
              <w:t>For others</w:t>
            </w:r>
          </w:p>
        </w:tc>
        <w:tc>
          <w:tcPr>
            <w:tcW w:w="2839" w:type="dxa"/>
            <w:gridSpan w:val="3"/>
            <w:tcBorders>
              <w:top w:val="single" w:sz="4" w:space="0" w:color="auto"/>
              <w:left w:val="single" w:sz="4" w:space="0" w:color="auto"/>
              <w:bottom w:val="single" w:sz="4" w:space="0" w:color="auto"/>
              <w:right w:val="single" w:sz="4" w:space="0" w:color="auto"/>
            </w:tcBorders>
            <w:vAlign w:val="center"/>
          </w:tcPr>
          <w:p w:rsidR="00CA4352" w:rsidRPr="00CA4352" w:rsidRDefault="00CA4352" w:rsidP="00CA4352">
            <w:pPr>
              <w:tabs>
                <w:tab w:val="left" w:pos="2970"/>
              </w:tabs>
              <w:spacing w:line="0" w:lineRule="atLeast"/>
              <w:ind w:left="261" w:hanging="261"/>
              <w:jc w:val="left"/>
              <w:rPr>
                <w:rFonts w:ascii="Arial" w:eastAsiaTheme="minorEastAsia" w:hAnsi="Arial" w:cs="Arial"/>
                <w:sz w:val="18"/>
                <w:szCs w:val="18"/>
              </w:rPr>
            </w:pPr>
            <w:r w:rsidRPr="00CA4352">
              <w:rPr>
                <w:rFonts w:ascii="Arial" w:eastAsiaTheme="minorEastAsia" w:hAnsi="Arial" w:cs="Arial"/>
                <w:sz w:val="18"/>
                <w:szCs w:val="18"/>
              </w:rPr>
              <w:fldChar w:fldCharType="begin">
                <w:ffData>
                  <w:name w:val="Check3"/>
                  <w:enabled/>
                  <w:calcOnExit w:val="0"/>
                  <w:checkBox>
                    <w:sizeAuto/>
                    <w:default w:val="0"/>
                    <w:checked w:val="0"/>
                  </w:checkBox>
                </w:ffData>
              </w:fldChar>
            </w:r>
            <w:r w:rsidRPr="00CA4352">
              <w:rPr>
                <w:rFonts w:ascii="Arial" w:eastAsiaTheme="minorEastAsia" w:hAnsi="Arial" w:cs="Arial"/>
                <w:sz w:val="18"/>
                <w:szCs w:val="18"/>
              </w:rPr>
              <w:instrText xml:space="preserve"> FORMCHECKBOX </w:instrText>
            </w:r>
            <w:r w:rsidR="00F01EE7">
              <w:rPr>
                <w:rFonts w:ascii="Arial" w:eastAsiaTheme="minorEastAsia" w:hAnsi="Arial" w:cs="Arial"/>
                <w:sz w:val="18"/>
                <w:szCs w:val="18"/>
              </w:rPr>
            </w:r>
            <w:r w:rsidR="00F01EE7">
              <w:rPr>
                <w:rFonts w:ascii="Arial" w:eastAsiaTheme="minorEastAsia" w:hAnsi="Arial" w:cs="Arial"/>
                <w:sz w:val="18"/>
                <w:szCs w:val="18"/>
              </w:rPr>
              <w:fldChar w:fldCharType="separate"/>
            </w:r>
            <w:r w:rsidRPr="00CA4352">
              <w:rPr>
                <w:rFonts w:ascii="Arial" w:eastAsiaTheme="minorEastAsia" w:hAnsi="Arial" w:cs="Arial"/>
                <w:sz w:val="18"/>
                <w:szCs w:val="18"/>
              </w:rPr>
              <w:fldChar w:fldCharType="end"/>
            </w:r>
            <w:r>
              <w:rPr>
                <w:rFonts w:ascii="Arial" w:eastAsiaTheme="minorEastAsia" w:hAnsi="Arial" w:cs="Arial"/>
                <w:sz w:val="18"/>
                <w:szCs w:val="18"/>
              </w:rPr>
              <w:t xml:space="preserve"> </w:t>
            </w:r>
            <w:r w:rsidRPr="00CA4352">
              <w:rPr>
                <w:rFonts w:ascii="Arial" w:eastAsiaTheme="minorEastAsia" w:hAnsi="Arial" w:cs="Arial"/>
                <w:sz w:val="18"/>
                <w:szCs w:val="18"/>
              </w:rPr>
              <w:t>Textile Auxiliaries for dyeing and Printing</w:t>
            </w:r>
          </w:p>
        </w:tc>
        <w:tc>
          <w:tcPr>
            <w:tcW w:w="2840" w:type="dxa"/>
            <w:tcBorders>
              <w:top w:val="single" w:sz="4" w:space="0" w:color="auto"/>
              <w:left w:val="single" w:sz="4" w:space="0" w:color="auto"/>
              <w:bottom w:val="single" w:sz="4" w:space="0" w:color="auto"/>
              <w:right w:val="single" w:sz="4" w:space="0" w:color="auto"/>
            </w:tcBorders>
            <w:vAlign w:val="center"/>
          </w:tcPr>
          <w:p w:rsidR="00CA4352" w:rsidRPr="00CA4352" w:rsidRDefault="00CA4352" w:rsidP="00CA4352">
            <w:pPr>
              <w:tabs>
                <w:tab w:val="left" w:pos="2970"/>
              </w:tabs>
              <w:spacing w:line="0" w:lineRule="atLeast"/>
              <w:jc w:val="left"/>
              <w:rPr>
                <w:rFonts w:ascii="Arial" w:eastAsiaTheme="minorEastAsia" w:hAnsi="Arial" w:cs="Arial"/>
                <w:sz w:val="18"/>
                <w:szCs w:val="18"/>
              </w:rPr>
            </w:pPr>
            <w:r w:rsidRPr="00CA4352">
              <w:rPr>
                <w:rFonts w:ascii="Arial" w:eastAsiaTheme="minorEastAsia" w:hAnsi="Arial" w:cs="Arial"/>
                <w:sz w:val="18"/>
                <w:szCs w:val="18"/>
              </w:rPr>
              <w:fldChar w:fldCharType="begin">
                <w:ffData>
                  <w:name w:val="Check3"/>
                  <w:enabled/>
                  <w:calcOnExit w:val="0"/>
                  <w:checkBox>
                    <w:sizeAuto/>
                    <w:default w:val="0"/>
                    <w:checked w:val="0"/>
                  </w:checkBox>
                </w:ffData>
              </w:fldChar>
            </w:r>
            <w:r w:rsidRPr="00CA4352">
              <w:rPr>
                <w:rFonts w:ascii="Arial" w:eastAsiaTheme="minorEastAsia" w:hAnsi="Arial" w:cs="Arial"/>
                <w:sz w:val="18"/>
                <w:szCs w:val="18"/>
              </w:rPr>
              <w:instrText xml:space="preserve"> FORMCHECKBOX </w:instrText>
            </w:r>
            <w:r w:rsidR="00F01EE7">
              <w:rPr>
                <w:rFonts w:ascii="Arial" w:eastAsiaTheme="minorEastAsia" w:hAnsi="Arial" w:cs="Arial"/>
                <w:sz w:val="18"/>
                <w:szCs w:val="18"/>
              </w:rPr>
            </w:r>
            <w:r w:rsidR="00F01EE7">
              <w:rPr>
                <w:rFonts w:ascii="Arial" w:eastAsiaTheme="minorEastAsia" w:hAnsi="Arial" w:cs="Arial"/>
                <w:sz w:val="18"/>
                <w:szCs w:val="18"/>
              </w:rPr>
              <w:fldChar w:fldCharType="separate"/>
            </w:r>
            <w:r w:rsidRPr="00CA4352">
              <w:rPr>
                <w:rFonts w:ascii="Arial" w:eastAsiaTheme="minorEastAsia" w:hAnsi="Arial" w:cs="Arial"/>
                <w:sz w:val="18"/>
                <w:szCs w:val="18"/>
              </w:rPr>
              <w:fldChar w:fldCharType="end"/>
            </w:r>
            <w:r>
              <w:rPr>
                <w:rFonts w:ascii="Arial" w:eastAsiaTheme="minorEastAsia" w:hAnsi="Arial" w:cs="Arial"/>
                <w:sz w:val="18"/>
                <w:szCs w:val="18"/>
              </w:rPr>
              <w:t xml:space="preserve"> Dyes and P</w:t>
            </w:r>
            <w:r w:rsidRPr="00CA4352">
              <w:rPr>
                <w:rFonts w:ascii="Arial" w:eastAsiaTheme="minorEastAsia" w:hAnsi="Arial" w:cs="Arial"/>
                <w:sz w:val="18"/>
                <w:szCs w:val="18"/>
              </w:rPr>
              <w:t>igments</w:t>
            </w:r>
          </w:p>
        </w:tc>
      </w:tr>
      <w:tr w:rsidR="00CA4352" w:rsidRPr="0013403D" w:rsidTr="0013403D">
        <w:trPr>
          <w:trHeight w:val="423"/>
        </w:trPr>
        <w:tc>
          <w:tcPr>
            <w:tcW w:w="11358" w:type="dxa"/>
            <w:gridSpan w:val="10"/>
            <w:tcBorders>
              <w:top w:val="single" w:sz="4" w:space="0" w:color="auto"/>
              <w:left w:val="single" w:sz="4" w:space="0" w:color="auto"/>
              <w:bottom w:val="single" w:sz="4" w:space="0" w:color="auto"/>
              <w:right w:val="single" w:sz="4" w:space="0" w:color="auto"/>
            </w:tcBorders>
            <w:vAlign w:val="center"/>
          </w:tcPr>
          <w:p w:rsidR="00CA4352" w:rsidRPr="0013403D" w:rsidRDefault="00CA4352" w:rsidP="00CA4352">
            <w:pPr>
              <w:tabs>
                <w:tab w:val="left" w:pos="2970"/>
              </w:tabs>
              <w:spacing w:line="0" w:lineRule="atLeast"/>
              <w:jc w:val="left"/>
              <w:rPr>
                <w:rFonts w:ascii="Arial" w:eastAsiaTheme="minorEastAsia" w:hAnsi="Arial" w:cs="Arial"/>
                <w:b/>
                <w:color w:val="0070C0"/>
                <w:sz w:val="18"/>
                <w:szCs w:val="18"/>
              </w:rPr>
            </w:pPr>
            <w:r w:rsidRPr="007E1948">
              <w:rPr>
                <w:rFonts w:ascii="Arial" w:hAnsi="Arial" w:cs="Arial"/>
                <w:sz w:val="18"/>
                <w:szCs w:val="18"/>
              </w:rPr>
              <w:fldChar w:fldCharType="begin">
                <w:ffData>
                  <w:name w:val="Check3"/>
                  <w:enabled/>
                  <w:calcOnExit w:val="0"/>
                  <w:checkBox>
                    <w:sizeAuto/>
                    <w:default w:val="0"/>
                    <w:checked w:val="0"/>
                  </w:checkBox>
                </w:ffData>
              </w:fldChar>
            </w:r>
            <w:r w:rsidRPr="007E1948">
              <w:rPr>
                <w:rFonts w:ascii="Arial" w:hAnsi="Arial" w:cs="Arial"/>
                <w:sz w:val="18"/>
                <w:szCs w:val="18"/>
              </w:rPr>
              <w:instrText xml:space="preserve"> FORMCHECKBOX </w:instrText>
            </w:r>
            <w:r w:rsidR="00F01EE7">
              <w:rPr>
                <w:rFonts w:ascii="Arial" w:hAnsi="Arial" w:cs="Arial"/>
                <w:sz w:val="18"/>
                <w:szCs w:val="18"/>
              </w:rPr>
            </w:r>
            <w:r w:rsidR="00F01EE7">
              <w:rPr>
                <w:rFonts w:ascii="Arial" w:hAnsi="Arial" w:cs="Arial"/>
                <w:sz w:val="18"/>
                <w:szCs w:val="18"/>
              </w:rPr>
              <w:fldChar w:fldCharType="separate"/>
            </w:r>
            <w:r w:rsidRPr="007E1948">
              <w:rPr>
                <w:rFonts w:ascii="Arial" w:hAnsi="Arial" w:cs="Arial"/>
                <w:sz w:val="18"/>
                <w:szCs w:val="18"/>
              </w:rPr>
              <w:fldChar w:fldCharType="end"/>
            </w:r>
            <w:r>
              <w:rPr>
                <w:rFonts w:ascii="Arial" w:eastAsiaTheme="minorEastAsia" w:hAnsi="Arial" w:cs="Arial"/>
                <w:sz w:val="18"/>
                <w:szCs w:val="18"/>
              </w:rPr>
              <w:t xml:space="preserve"> For retest, please provide the original report No.:</w:t>
            </w:r>
          </w:p>
        </w:tc>
      </w:tr>
      <w:tr w:rsidR="001248A0" w:rsidRPr="0013403D" w:rsidTr="0013403D">
        <w:trPr>
          <w:trHeight w:val="423"/>
        </w:trPr>
        <w:tc>
          <w:tcPr>
            <w:tcW w:w="11358" w:type="dxa"/>
            <w:gridSpan w:val="10"/>
            <w:tcBorders>
              <w:top w:val="single" w:sz="4" w:space="0" w:color="auto"/>
              <w:left w:val="single" w:sz="4" w:space="0" w:color="auto"/>
              <w:bottom w:val="single" w:sz="4" w:space="0" w:color="auto"/>
              <w:right w:val="single" w:sz="4" w:space="0" w:color="auto"/>
            </w:tcBorders>
            <w:vAlign w:val="center"/>
          </w:tcPr>
          <w:p w:rsidR="001248A0" w:rsidRPr="0088122F" w:rsidRDefault="001248A0" w:rsidP="001248A0">
            <w:pPr>
              <w:tabs>
                <w:tab w:val="left" w:pos="2970"/>
              </w:tabs>
              <w:spacing w:line="0" w:lineRule="atLeast"/>
              <w:jc w:val="left"/>
              <w:rPr>
                <w:rFonts w:ascii="Arial" w:eastAsia="新細明體" w:hAnsi="Arial" w:cs="Arial"/>
                <w:sz w:val="18"/>
                <w:szCs w:val="18"/>
                <w:lang w:eastAsia="zh-HK"/>
              </w:rPr>
            </w:pPr>
            <w:r w:rsidRPr="007E1948">
              <w:rPr>
                <w:rFonts w:ascii="Arial" w:hAnsi="Arial" w:cs="Arial"/>
                <w:sz w:val="18"/>
                <w:szCs w:val="18"/>
              </w:rPr>
              <w:fldChar w:fldCharType="begin">
                <w:ffData>
                  <w:name w:val="Check3"/>
                  <w:enabled/>
                  <w:calcOnExit w:val="0"/>
                  <w:checkBox>
                    <w:sizeAuto/>
                    <w:default w:val="0"/>
                    <w:checked w:val="0"/>
                  </w:checkBox>
                </w:ffData>
              </w:fldChar>
            </w:r>
            <w:r w:rsidRPr="007E1948">
              <w:rPr>
                <w:rFonts w:ascii="Arial" w:hAnsi="Arial" w:cs="Arial"/>
                <w:sz w:val="18"/>
                <w:szCs w:val="18"/>
              </w:rPr>
              <w:instrText xml:space="preserve"> FORMCHECKBOX </w:instrText>
            </w:r>
            <w:r w:rsidR="00F01EE7">
              <w:rPr>
                <w:rFonts w:ascii="Arial" w:hAnsi="Arial" w:cs="Arial"/>
                <w:sz w:val="18"/>
                <w:szCs w:val="18"/>
              </w:rPr>
            </w:r>
            <w:r w:rsidR="00F01EE7">
              <w:rPr>
                <w:rFonts w:ascii="Arial" w:hAnsi="Arial" w:cs="Arial"/>
                <w:sz w:val="18"/>
                <w:szCs w:val="18"/>
              </w:rPr>
              <w:fldChar w:fldCharType="separate"/>
            </w:r>
            <w:r w:rsidRPr="007E1948">
              <w:rPr>
                <w:rFonts w:ascii="Arial" w:hAnsi="Arial" w:cs="Arial"/>
                <w:sz w:val="18"/>
                <w:szCs w:val="18"/>
              </w:rPr>
              <w:fldChar w:fldCharType="end"/>
            </w:r>
            <w:r>
              <w:rPr>
                <w:rFonts w:ascii="Arial" w:eastAsia="新細明體" w:hAnsi="Arial" w:cs="Arial" w:hint="eastAsia"/>
                <w:sz w:val="18"/>
                <w:szCs w:val="18"/>
                <w:lang w:eastAsia="zh-HK"/>
              </w:rPr>
              <w:t xml:space="preserve"> Document Review ,</w:t>
            </w:r>
            <w:r>
              <w:rPr>
                <w:rFonts w:ascii="Arial" w:eastAsiaTheme="minorEastAsia" w:hAnsi="Arial" w:cs="Arial"/>
                <w:sz w:val="18"/>
                <w:szCs w:val="18"/>
              </w:rPr>
              <w:t xml:space="preserve"> please provide previous report No.</w:t>
            </w:r>
            <w:r>
              <w:rPr>
                <w:rFonts w:ascii="Arial" w:eastAsia="新細明體" w:hAnsi="Arial" w:cs="Arial" w:hint="eastAsia"/>
                <w:sz w:val="18"/>
                <w:szCs w:val="18"/>
                <w:lang w:eastAsia="zh-HK"/>
              </w:rPr>
              <w:t xml:space="preserve"> of </w:t>
            </w:r>
            <w:r w:rsidR="00144095">
              <w:rPr>
                <w:rFonts w:ascii="Arial" w:eastAsia="新細明體" w:hAnsi="Arial" w:cs="Arial" w:hint="eastAsia"/>
                <w:sz w:val="18"/>
                <w:szCs w:val="18"/>
                <w:lang w:eastAsia="zh-HK"/>
              </w:rPr>
              <w:t>same</w:t>
            </w:r>
            <w:r w:rsidR="0088122F" w:rsidRPr="0088122F">
              <w:rPr>
                <w:rFonts w:ascii="Arial" w:eastAsia="新細明體" w:hAnsi="Arial" w:cs="Arial"/>
                <w:sz w:val="18"/>
                <w:szCs w:val="18"/>
                <w:lang w:eastAsia="zh-HK"/>
              </w:rPr>
              <w:t xml:space="preserve"> formulation/chemical tested</w:t>
            </w:r>
            <w:r w:rsidR="0088122F">
              <w:rPr>
                <w:rFonts w:ascii="Arial" w:eastAsia="新細明體" w:hAnsi="Arial" w:cs="Arial" w:hint="eastAsia"/>
                <w:sz w:val="18"/>
                <w:szCs w:val="18"/>
                <w:lang w:eastAsia="zh-HK"/>
              </w:rPr>
              <w:t>:</w:t>
            </w:r>
            <w:r w:rsidR="000945AB">
              <w:rPr>
                <w:rFonts w:ascii="Arial" w:eastAsia="新細明體" w:hAnsi="Arial" w:cs="Arial" w:hint="eastAsia"/>
                <w:sz w:val="18"/>
                <w:szCs w:val="18"/>
                <w:lang w:eastAsia="zh-HK"/>
              </w:rPr>
              <w:t xml:space="preserve"> </w:t>
            </w:r>
          </w:p>
        </w:tc>
      </w:tr>
    </w:tbl>
    <w:tbl>
      <w:tblPr>
        <w:tblStyle w:val="TableGrid"/>
        <w:tblW w:w="11340" w:type="dxa"/>
        <w:tblInd w:w="-342" w:type="dxa"/>
        <w:tblLayout w:type="fixed"/>
        <w:tblLook w:val="04A0" w:firstRow="1" w:lastRow="0" w:firstColumn="1" w:lastColumn="0" w:noHBand="0" w:noVBand="1"/>
      </w:tblPr>
      <w:tblGrid>
        <w:gridCol w:w="5400"/>
        <w:gridCol w:w="5940"/>
      </w:tblGrid>
      <w:tr w:rsidR="00081DA0" w:rsidTr="002A62C6">
        <w:tc>
          <w:tcPr>
            <w:tcW w:w="11340" w:type="dxa"/>
            <w:gridSpan w:val="2"/>
            <w:tcBorders>
              <w:bottom w:val="nil"/>
            </w:tcBorders>
          </w:tcPr>
          <w:p w:rsidR="00081DA0" w:rsidRDefault="00987810" w:rsidP="00F52E87">
            <w:pPr>
              <w:tabs>
                <w:tab w:val="left" w:pos="3650"/>
              </w:tabs>
              <w:spacing w:line="0" w:lineRule="atLeast"/>
              <w:rPr>
                <w:rFonts w:ascii="Arial" w:hAnsi="Arial" w:cs="Arial"/>
                <w:b/>
                <w:sz w:val="16"/>
                <w:szCs w:val="16"/>
              </w:rPr>
            </w:pPr>
            <w:r w:rsidRPr="00380A40">
              <w:rPr>
                <w:rFonts w:ascii="Arial" w:hAnsi="Arial" w:cs="Arial"/>
                <w:sz w:val="16"/>
                <w:szCs w:val="16"/>
              </w:rPr>
              <w:t xml:space="preserve">We request for the above tests and agree with the test charges as set forth on the MTS price list. All </w:t>
            </w:r>
            <w:r w:rsidR="00C708A1" w:rsidRPr="00380A40">
              <w:rPr>
                <w:rFonts w:ascii="Arial" w:hAnsi="Arial" w:cs="Arial"/>
                <w:sz w:val="16"/>
                <w:szCs w:val="16"/>
              </w:rPr>
              <w:t>services to</w:t>
            </w:r>
            <w:r w:rsidRPr="00380A40">
              <w:rPr>
                <w:rFonts w:ascii="Arial" w:hAnsi="Arial" w:cs="Arial"/>
                <w:sz w:val="16"/>
                <w:szCs w:val="16"/>
              </w:rPr>
              <w:t xml:space="preserve"> be carried out are subject to the Terms and Conditions set forth herein on pages 2. </w:t>
            </w:r>
            <w:r w:rsidRPr="00380A40">
              <w:rPr>
                <w:rFonts w:ascii="Arial" w:hAnsi="Arial" w:cs="Arial"/>
                <w:b/>
                <w:sz w:val="16"/>
                <w:szCs w:val="16"/>
              </w:rPr>
              <w:t>WE ACKNOWLEGE THAT WE HAVE FULLY READ, UNDERSTAND, AND AGREE WITH ALL OF THE PROVISIONS SET FORTH IN THE TERMS AND CONDITIONS ON PAGE 2.</w:t>
            </w:r>
          </w:p>
          <w:p w:rsidR="00CF5A32" w:rsidRPr="00B87AC0" w:rsidRDefault="00CF5A32" w:rsidP="00F52E87">
            <w:pPr>
              <w:tabs>
                <w:tab w:val="left" w:pos="3650"/>
              </w:tabs>
              <w:spacing w:line="0" w:lineRule="atLeast"/>
              <w:rPr>
                <w:rFonts w:ascii="Arial" w:hAnsi="Arial" w:cs="Arial"/>
                <w:sz w:val="12"/>
                <w:szCs w:val="18"/>
              </w:rPr>
            </w:pPr>
          </w:p>
        </w:tc>
      </w:tr>
      <w:tr w:rsidR="00081DA0" w:rsidTr="0013403D">
        <w:trPr>
          <w:trHeight w:val="574"/>
        </w:trPr>
        <w:tc>
          <w:tcPr>
            <w:tcW w:w="5400" w:type="dxa"/>
            <w:tcBorders>
              <w:top w:val="nil"/>
              <w:right w:val="nil"/>
            </w:tcBorders>
          </w:tcPr>
          <w:p w:rsidR="00081DA0" w:rsidRDefault="00081DA0" w:rsidP="00F83D6D">
            <w:pPr>
              <w:spacing w:line="0" w:lineRule="atLeast"/>
              <w:jc w:val="left"/>
              <w:rPr>
                <w:rFonts w:ascii="Arial" w:hAnsi="Arial" w:cs="Arial"/>
                <w:sz w:val="16"/>
                <w:szCs w:val="16"/>
              </w:rPr>
            </w:pPr>
          </w:p>
          <w:p w:rsidR="00081DA0" w:rsidRDefault="00081DA0" w:rsidP="00F83D6D">
            <w:pPr>
              <w:spacing w:line="0" w:lineRule="atLeast"/>
              <w:jc w:val="left"/>
              <w:rPr>
                <w:rFonts w:ascii="Arial" w:hAnsi="Arial" w:cs="Arial"/>
                <w:sz w:val="16"/>
                <w:szCs w:val="16"/>
              </w:rPr>
            </w:pPr>
          </w:p>
          <w:p w:rsidR="00081DA0" w:rsidRPr="00E97985" w:rsidRDefault="00987810" w:rsidP="00F83D6D">
            <w:pPr>
              <w:spacing w:line="0" w:lineRule="atLeast"/>
              <w:jc w:val="left"/>
              <w:rPr>
                <w:rFonts w:ascii="Arial" w:hAnsi="Arial" w:cs="Arial"/>
                <w:sz w:val="18"/>
                <w:szCs w:val="18"/>
              </w:rPr>
            </w:pPr>
            <w:r w:rsidRPr="00380A40">
              <w:rPr>
                <w:rFonts w:ascii="Arial" w:hAnsi="Arial" w:cs="Arial"/>
                <w:b/>
                <w:sz w:val="16"/>
                <w:szCs w:val="16"/>
              </w:rPr>
              <w:t>DATE</w:t>
            </w:r>
            <w:r w:rsidRPr="00380A40">
              <w:rPr>
                <w:rFonts w:ascii="Arial" w:hAnsi="Arial" w:cs="Arial" w:hint="eastAsia"/>
                <w:b/>
                <w:sz w:val="16"/>
                <w:szCs w:val="16"/>
              </w:rPr>
              <w:t>日期</w:t>
            </w:r>
            <w:r w:rsidRPr="00380A40">
              <w:rPr>
                <w:rFonts w:ascii="Arial" w:hAnsi="Arial" w:cs="Arial"/>
                <w:b/>
                <w:sz w:val="16"/>
                <w:szCs w:val="16"/>
              </w:rPr>
              <w:t>:</w:t>
            </w:r>
            <w:r w:rsidRPr="00D66469">
              <w:rPr>
                <w:rFonts w:ascii="Arial" w:hAnsi="Arial" w:cs="Arial"/>
                <w:sz w:val="16"/>
                <w:szCs w:val="16"/>
                <w:u w:val="single"/>
              </w:rPr>
              <w:tab/>
            </w:r>
            <w:r w:rsidRPr="00380A40">
              <w:rPr>
                <w:rFonts w:ascii="Arial" w:hAnsi="Arial" w:cs="Arial"/>
                <w:sz w:val="16"/>
                <w:szCs w:val="16"/>
                <w:u w:val="single"/>
              </w:rPr>
              <w:t xml:space="preserve">______________________________________ </w:t>
            </w:r>
          </w:p>
        </w:tc>
        <w:tc>
          <w:tcPr>
            <w:tcW w:w="5940" w:type="dxa"/>
            <w:tcBorders>
              <w:top w:val="nil"/>
              <w:left w:val="nil"/>
            </w:tcBorders>
          </w:tcPr>
          <w:p w:rsidR="00081DA0" w:rsidRPr="006A4FCE" w:rsidRDefault="00987810" w:rsidP="00F83D6D">
            <w:pPr>
              <w:spacing w:line="0" w:lineRule="atLeast"/>
              <w:jc w:val="left"/>
              <w:rPr>
                <w:rFonts w:ascii="Arial" w:hAnsi="Arial" w:cs="Arial"/>
                <w:b/>
                <w:sz w:val="16"/>
                <w:szCs w:val="16"/>
              </w:rPr>
            </w:pPr>
            <w:r w:rsidRPr="00380A40">
              <w:rPr>
                <w:rFonts w:ascii="Arial" w:hAnsi="Arial" w:cs="Arial"/>
                <w:b/>
                <w:sz w:val="16"/>
                <w:szCs w:val="16"/>
              </w:rPr>
              <w:t>SIGNATURE &amp; COMPANY</w:t>
            </w:r>
          </w:p>
          <w:p w:rsidR="002C3539" w:rsidRDefault="00987810" w:rsidP="002C3539">
            <w:pPr>
              <w:tabs>
                <w:tab w:val="left" w:pos="4140"/>
              </w:tabs>
              <w:spacing w:line="0" w:lineRule="atLeast"/>
              <w:rPr>
                <w:rFonts w:ascii="Arial" w:hAnsi="Arial" w:cs="Arial"/>
                <w:b/>
                <w:sz w:val="16"/>
                <w:szCs w:val="16"/>
              </w:rPr>
            </w:pPr>
            <w:r w:rsidRPr="00380A40">
              <w:rPr>
                <w:rFonts w:ascii="Arial" w:hAnsi="Arial" w:cs="Arial"/>
                <w:b/>
                <w:sz w:val="16"/>
                <w:szCs w:val="16"/>
              </w:rPr>
              <w:t xml:space="preserve">CHOP  </w:t>
            </w:r>
            <w:r w:rsidRPr="00380A40">
              <w:rPr>
                <w:rFonts w:ascii="Arial" w:hAnsi="Arial" w:cs="Arial" w:hint="eastAsia"/>
                <w:b/>
                <w:sz w:val="16"/>
                <w:szCs w:val="16"/>
              </w:rPr>
              <w:t>签名及公司盖章</w:t>
            </w:r>
          </w:p>
          <w:p w:rsidR="00081DA0" w:rsidRPr="00E97985" w:rsidRDefault="00987810" w:rsidP="002C3539">
            <w:pPr>
              <w:tabs>
                <w:tab w:val="left" w:pos="4140"/>
              </w:tabs>
              <w:spacing w:line="0" w:lineRule="atLeast"/>
              <w:rPr>
                <w:rFonts w:ascii="Arial" w:hAnsi="Arial" w:cs="Arial"/>
                <w:sz w:val="18"/>
                <w:szCs w:val="18"/>
              </w:rPr>
            </w:pPr>
            <w:r w:rsidRPr="00380A40">
              <w:rPr>
                <w:rFonts w:ascii="Arial" w:hAnsi="Arial" w:cs="Arial"/>
                <w:b/>
                <w:sz w:val="16"/>
                <w:szCs w:val="16"/>
              </w:rPr>
              <w:t>(PTO for terms and condition)</w:t>
            </w:r>
            <w:r w:rsidRPr="00380A40">
              <w:rPr>
                <w:rFonts w:ascii="Arial" w:hAnsi="Arial" w:cs="Arial"/>
                <w:sz w:val="16"/>
                <w:szCs w:val="16"/>
              </w:rPr>
              <w:t xml:space="preserve"> ______________________________________</w:t>
            </w:r>
            <w:r w:rsidR="00081DA0">
              <w:rPr>
                <w:rFonts w:ascii="Arial" w:hAnsi="Arial" w:cs="Arial"/>
                <w:sz w:val="16"/>
                <w:szCs w:val="16"/>
              </w:rPr>
              <w:t xml:space="preserve"> </w:t>
            </w:r>
          </w:p>
        </w:tc>
      </w:tr>
    </w:tbl>
    <w:p w:rsidR="00E52FCF" w:rsidRDefault="00E52FCF" w:rsidP="007B6A84">
      <w:pPr>
        <w:widowControl/>
        <w:spacing w:after="200" w:line="276" w:lineRule="auto"/>
        <w:jc w:val="left"/>
        <w:rPr>
          <w:rFonts w:ascii="Arial" w:hAnsi="Arial" w:cs="Arial"/>
          <w:b/>
          <w:u w:val="single"/>
        </w:rPr>
      </w:pPr>
    </w:p>
    <w:p w:rsidR="00AE004E" w:rsidRPr="00A259CB" w:rsidRDefault="00AE004E" w:rsidP="00AE004E">
      <w:pPr>
        <w:spacing w:line="0" w:lineRule="atLeast"/>
        <w:jc w:val="center"/>
        <w:rPr>
          <w:rFonts w:ascii="Arial" w:hAnsi="Arial" w:cs="Arial"/>
          <w:b/>
          <w:sz w:val="14"/>
          <w:szCs w:val="16"/>
          <w:u w:val="single"/>
        </w:rPr>
      </w:pPr>
      <w:r w:rsidRPr="00A259CB">
        <w:rPr>
          <w:rFonts w:ascii="Arial" w:hAnsi="Arial" w:cs="Arial"/>
          <w:b/>
          <w:sz w:val="14"/>
          <w:szCs w:val="16"/>
          <w:u w:val="single"/>
        </w:rPr>
        <w:t>TESTING TERMS AND CONDITIONS</w:t>
      </w:r>
    </w:p>
    <w:p w:rsidR="00AE004E" w:rsidRPr="00A259CB" w:rsidRDefault="00AE004E" w:rsidP="00AE004E">
      <w:pPr>
        <w:spacing w:line="0" w:lineRule="atLeast"/>
        <w:rPr>
          <w:sz w:val="14"/>
          <w:szCs w:val="16"/>
        </w:rPr>
      </w:pPr>
    </w:p>
    <w:p w:rsidR="00AE004E" w:rsidRPr="00652768" w:rsidRDefault="00AE004E" w:rsidP="00AE004E">
      <w:pPr>
        <w:spacing w:line="0" w:lineRule="atLeast"/>
        <w:rPr>
          <w:rFonts w:ascii="Arial" w:hAnsi="Arial" w:cs="Arial"/>
          <w:sz w:val="10"/>
          <w:szCs w:val="10"/>
        </w:rPr>
      </w:pPr>
      <w:r w:rsidRPr="00652768">
        <w:rPr>
          <w:rFonts w:ascii="Arial" w:hAnsi="Arial" w:cs="Arial"/>
          <w:sz w:val="10"/>
          <w:szCs w:val="10"/>
        </w:rPr>
        <w:t>Modern Testing Services (Global) Limited, its subsidiaries, and its affiliates (collectively, “MTS”) will provide its testing services (“Services”) subject to the terms and conditions herein contained (“Terms”). The Terms are the only conditions upon which MTS is prepared to deal with the Client, and they shall govern this contract to the entire exclusion of any other expressed or implied conditions. The Terms may only be modified by a variation expressed specifically in writing signed by a duly authorized representative of MTS.</w:t>
      </w:r>
    </w:p>
    <w:p w:rsidR="00AE004E" w:rsidRPr="00652768" w:rsidRDefault="00AE004E" w:rsidP="00AE004E">
      <w:pPr>
        <w:spacing w:line="0" w:lineRule="atLeast"/>
        <w:ind w:left="720"/>
        <w:rPr>
          <w:rFonts w:ascii="Arial" w:hAnsi="Arial" w:cs="Arial"/>
          <w:sz w:val="10"/>
          <w:szCs w:val="10"/>
        </w:rPr>
      </w:pPr>
    </w:p>
    <w:p w:rsidR="00AE004E" w:rsidRPr="00652768" w:rsidRDefault="00AE004E" w:rsidP="00AE004E">
      <w:pPr>
        <w:spacing w:line="0" w:lineRule="atLeast"/>
        <w:rPr>
          <w:rFonts w:ascii="Arial" w:hAnsi="Arial" w:cs="Arial"/>
          <w:sz w:val="10"/>
          <w:szCs w:val="10"/>
        </w:rPr>
      </w:pPr>
      <w:r w:rsidRPr="00652768">
        <w:rPr>
          <w:rFonts w:ascii="Arial" w:hAnsi="Arial" w:cs="Arial"/>
          <w:b/>
          <w:sz w:val="10"/>
          <w:szCs w:val="10"/>
        </w:rPr>
        <w:t>1.</w:t>
      </w:r>
      <w:r w:rsidRPr="00652768">
        <w:rPr>
          <w:rFonts w:ascii="Arial" w:hAnsi="Arial" w:cs="Arial"/>
          <w:sz w:val="10"/>
          <w:szCs w:val="10"/>
        </w:rPr>
        <w:t xml:space="preserve"> </w:t>
      </w:r>
      <w:r w:rsidRPr="00652768">
        <w:rPr>
          <w:rFonts w:ascii="Arial" w:hAnsi="Arial" w:cs="Arial"/>
          <w:b/>
          <w:sz w:val="10"/>
          <w:szCs w:val="10"/>
        </w:rPr>
        <w:t>ACCEPTANCE OF SERVICES.</w:t>
      </w:r>
      <w:r w:rsidRPr="00652768">
        <w:rPr>
          <w:rFonts w:ascii="Arial" w:hAnsi="Arial" w:cs="Arial"/>
          <w:sz w:val="10"/>
          <w:szCs w:val="10"/>
        </w:rPr>
        <w:t xml:space="preserve"> All orders for any Services are subject to acceptance by MTS, and a binding commitment shall not be made unless MTS accepts the order by writing or the issuance of a written test report (“Report”).  The risk and property of the goods shall remain with the Client at all times. </w:t>
      </w:r>
      <w:r w:rsidRPr="00652768">
        <w:rPr>
          <w:rFonts w:ascii="Arial" w:eastAsia="MS Mincho" w:hAnsi="Arial" w:cs="Arial"/>
          <w:sz w:val="10"/>
          <w:szCs w:val="10"/>
        </w:rPr>
        <w:t>In the event that a sample is submitted with an unsigned Test Request Form (“TRF) and is accepted by MTS in writing or by the issuance of a Report, the Terms shall govern the contract to the entire exclusion of any other expressed or implied conditions. MTS’ acceptance of a sample submitted with an unsigned TRF shall in no way be treated as a waiver of the Terms, and the Client agrees that any Services provided by MTS shall be subject to the Terms.</w:t>
      </w:r>
    </w:p>
    <w:p w:rsidR="00AE004E" w:rsidRPr="00652768" w:rsidRDefault="00AE004E" w:rsidP="00AE004E">
      <w:pPr>
        <w:spacing w:line="0" w:lineRule="atLeast"/>
        <w:rPr>
          <w:rFonts w:ascii="Arial" w:hAnsi="Arial" w:cs="Arial"/>
          <w:sz w:val="10"/>
          <w:szCs w:val="10"/>
        </w:rPr>
      </w:pPr>
    </w:p>
    <w:p w:rsidR="00AE004E" w:rsidRPr="00652768" w:rsidRDefault="00AE004E" w:rsidP="00AE004E">
      <w:pPr>
        <w:spacing w:line="0" w:lineRule="atLeast"/>
        <w:rPr>
          <w:rFonts w:ascii="Arial" w:hAnsi="Arial" w:cs="Arial"/>
          <w:sz w:val="10"/>
          <w:szCs w:val="10"/>
        </w:rPr>
      </w:pPr>
      <w:r w:rsidRPr="00652768">
        <w:rPr>
          <w:rFonts w:ascii="Arial" w:hAnsi="Arial" w:cs="Arial"/>
          <w:b/>
          <w:sz w:val="10"/>
          <w:szCs w:val="10"/>
        </w:rPr>
        <w:t>2. EMAIL TRANSMISSIONS.</w:t>
      </w:r>
      <w:r w:rsidRPr="00652768">
        <w:rPr>
          <w:rFonts w:ascii="Arial" w:hAnsi="Arial" w:cs="Arial"/>
          <w:sz w:val="10"/>
          <w:szCs w:val="10"/>
        </w:rPr>
        <w:t xml:space="preserve"> MTS acknowledges that the Client may request to access the ordered Reports by means of e-mail communication.  If the Client requests to access its ordered Reports by e-mail transmission, the Client acknowledges that such transmissions will not be encrypted and will no longer be confidential. The Client further acknowledges that such transmissions may be intercepted by third parties and modified inadvertently.  MTS disclaims any and all liability arising out of or in connection with e-mail transmissions of Reports. .</w:t>
      </w:r>
    </w:p>
    <w:p w:rsidR="00AE004E" w:rsidRPr="00652768" w:rsidRDefault="00AE004E" w:rsidP="00AE004E">
      <w:pPr>
        <w:spacing w:line="0" w:lineRule="atLeast"/>
        <w:rPr>
          <w:rFonts w:ascii="Arial" w:hAnsi="Arial" w:cs="Arial"/>
          <w:sz w:val="10"/>
          <w:szCs w:val="10"/>
        </w:rPr>
      </w:pPr>
    </w:p>
    <w:p w:rsidR="00AE004E" w:rsidRPr="00652768" w:rsidRDefault="00AE004E" w:rsidP="00AE004E">
      <w:pPr>
        <w:spacing w:line="0" w:lineRule="atLeast"/>
        <w:rPr>
          <w:rFonts w:ascii="Arial" w:hAnsi="Arial" w:cs="Arial"/>
          <w:sz w:val="10"/>
          <w:szCs w:val="10"/>
        </w:rPr>
      </w:pPr>
      <w:r w:rsidRPr="00652768">
        <w:rPr>
          <w:rFonts w:ascii="Arial" w:hAnsi="Arial" w:cs="Arial"/>
          <w:b/>
          <w:sz w:val="10"/>
          <w:szCs w:val="10"/>
        </w:rPr>
        <w:t>3. REPRODUCTION OF REPORTS AND PUBLICITY.</w:t>
      </w:r>
      <w:r w:rsidRPr="00652768">
        <w:rPr>
          <w:rFonts w:ascii="Arial" w:hAnsi="Arial" w:cs="Arial"/>
          <w:sz w:val="10"/>
          <w:szCs w:val="10"/>
        </w:rPr>
        <w:t xml:space="preserve"> </w:t>
      </w:r>
      <w:r w:rsidRPr="00652768">
        <w:rPr>
          <w:rFonts w:ascii="Arial" w:eastAsia="Times New Roman" w:hAnsi="Arial" w:cs="Arial"/>
          <w:sz w:val="10"/>
          <w:szCs w:val="10"/>
          <w:lang w:eastAsia="en-US"/>
        </w:rPr>
        <w:t xml:space="preserve">Reports shall not be reproduced in full unless prior written authorization from MTS has been attained. </w:t>
      </w:r>
      <w:r w:rsidRPr="00652768">
        <w:rPr>
          <w:rFonts w:ascii="Arial" w:hAnsi="Arial" w:cs="Arial"/>
          <w:sz w:val="10"/>
          <w:szCs w:val="10"/>
        </w:rPr>
        <w:t xml:space="preserve">Reports prepared by MTS are issued subject to the condition that they are not to be made public or used in connection with or for the purpose of any advertising, promotional, or publicity undertaking or material whatsoever without the prior expressed consent in writing of MTS thereto.  </w:t>
      </w:r>
    </w:p>
    <w:p w:rsidR="00AE004E" w:rsidRPr="00652768" w:rsidRDefault="00AE004E" w:rsidP="00AE004E">
      <w:pPr>
        <w:spacing w:line="0" w:lineRule="atLeast"/>
        <w:rPr>
          <w:rFonts w:ascii="Arial" w:hAnsi="Arial" w:cs="Arial"/>
          <w:sz w:val="10"/>
          <w:szCs w:val="10"/>
        </w:rPr>
      </w:pPr>
    </w:p>
    <w:p w:rsidR="00AE004E" w:rsidRPr="00652768" w:rsidRDefault="00AE004E" w:rsidP="00AE004E">
      <w:pPr>
        <w:spacing w:line="0" w:lineRule="atLeast"/>
        <w:rPr>
          <w:rFonts w:ascii="Arial" w:hAnsi="Arial" w:cs="Arial"/>
          <w:bCs/>
          <w:sz w:val="10"/>
          <w:szCs w:val="10"/>
        </w:rPr>
      </w:pPr>
      <w:r w:rsidRPr="00652768">
        <w:rPr>
          <w:rFonts w:ascii="Arial" w:hAnsi="Arial" w:cs="Arial"/>
          <w:b/>
          <w:sz w:val="10"/>
          <w:szCs w:val="10"/>
        </w:rPr>
        <w:t>4. CONFIDENTIALITY.</w:t>
      </w:r>
      <w:r w:rsidRPr="00652768">
        <w:rPr>
          <w:rFonts w:ascii="Arial" w:hAnsi="Arial" w:cs="Arial"/>
          <w:bCs/>
          <w:sz w:val="10"/>
          <w:szCs w:val="10"/>
        </w:rPr>
        <w:t xml:space="preserve">  MTS shall notify Client in advance before placing any Client information in the public domain, except for information that Client makes publicly available or when MTS and Client has agreed to make the disclosure.  All other information is considered proprietary information and shall be regarded as confidential.  When MTS is required by law or authorized by contractual arrangements to release confidential information, Client shall, unless prohibited by law, be notified of the disclosure of information.  MTS may release confidential information to accreditation bodies, including but not limited to, HKAS or CNAS for assessment purposes.  </w:t>
      </w:r>
    </w:p>
    <w:p w:rsidR="00AE004E" w:rsidRPr="00652768" w:rsidRDefault="00AE004E" w:rsidP="00AE004E">
      <w:pPr>
        <w:spacing w:line="0" w:lineRule="atLeast"/>
        <w:rPr>
          <w:rFonts w:ascii="Arial" w:hAnsi="Arial" w:cs="Arial"/>
          <w:b/>
          <w:sz w:val="10"/>
          <w:szCs w:val="10"/>
        </w:rPr>
      </w:pPr>
    </w:p>
    <w:p w:rsidR="00AE004E" w:rsidRPr="00652768" w:rsidRDefault="00AE004E" w:rsidP="00AE004E">
      <w:pPr>
        <w:spacing w:line="0" w:lineRule="atLeast"/>
        <w:rPr>
          <w:rFonts w:ascii="Arial" w:eastAsia="Times New Roman" w:hAnsi="Arial" w:cs="Arial"/>
          <w:sz w:val="10"/>
          <w:szCs w:val="10"/>
          <w:lang w:eastAsia="en-US"/>
        </w:rPr>
      </w:pPr>
      <w:r w:rsidRPr="00652768">
        <w:rPr>
          <w:rFonts w:ascii="Arial" w:hAnsi="Arial" w:cs="Arial"/>
          <w:b/>
          <w:sz w:val="10"/>
          <w:szCs w:val="10"/>
        </w:rPr>
        <w:t>5.  DISCLAIMER.</w:t>
      </w:r>
      <w:r w:rsidRPr="00652768">
        <w:rPr>
          <w:rFonts w:ascii="Arial" w:hAnsi="Arial" w:cs="Arial"/>
          <w:sz w:val="10"/>
          <w:szCs w:val="10"/>
        </w:rPr>
        <w:t xml:space="preserve"> </w:t>
      </w:r>
      <w:r w:rsidRPr="00652768">
        <w:rPr>
          <w:rFonts w:ascii="Arial" w:eastAsia="Times New Roman" w:hAnsi="Arial" w:cs="Arial"/>
          <w:sz w:val="10"/>
          <w:szCs w:val="10"/>
          <w:lang w:eastAsia="en-US"/>
        </w:rPr>
        <w:t xml:space="preserve">Any testing is carried out to the best of the knowledge and capability of MTS. The Report reflects the findings of MTS at the time and place of testing and does not relieve sellers or manufacturers from their contractual liabilities or prejudice buyers’ right for compensation for any apparent and/or hidden defects during the testing carried out by MTS or occurring thereafter. Any Report results are not a recommendation for any specific course of action. </w:t>
      </w:r>
    </w:p>
    <w:p w:rsidR="00AE004E" w:rsidRPr="00652768" w:rsidRDefault="00AE004E" w:rsidP="00AE004E">
      <w:pPr>
        <w:spacing w:line="0" w:lineRule="atLeast"/>
        <w:rPr>
          <w:rFonts w:ascii="Arial" w:hAnsi="Arial" w:cs="Arial"/>
          <w:sz w:val="10"/>
          <w:szCs w:val="10"/>
        </w:rPr>
      </w:pPr>
    </w:p>
    <w:p w:rsidR="00AE004E" w:rsidRPr="00652768" w:rsidRDefault="00AE004E" w:rsidP="00AE004E">
      <w:pPr>
        <w:spacing w:line="0" w:lineRule="atLeast"/>
        <w:rPr>
          <w:rFonts w:ascii="Arial" w:hAnsi="Arial" w:cs="Arial"/>
          <w:sz w:val="10"/>
          <w:szCs w:val="10"/>
        </w:rPr>
      </w:pPr>
      <w:r w:rsidRPr="00652768">
        <w:rPr>
          <w:rFonts w:ascii="Arial" w:hAnsi="Arial" w:cs="Arial"/>
          <w:sz w:val="10"/>
          <w:szCs w:val="10"/>
        </w:rPr>
        <w:t xml:space="preserve">It shall be the responsibility of the Client to ascertain and notify MTS of the standards with which any sample submitted must comply in any country or territory in which such sample is intended to be sold. In absence of specific instructions, MTS will adopt the test methods and standards, which in its sole and absolute discretion, are considered appropriate. </w:t>
      </w:r>
    </w:p>
    <w:p w:rsidR="00AE004E" w:rsidRPr="00652768" w:rsidRDefault="00AE004E" w:rsidP="00AE004E">
      <w:pPr>
        <w:spacing w:line="0" w:lineRule="atLeast"/>
        <w:rPr>
          <w:rFonts w:ascii="Arial" w:hAnsi="Arial" w:cs="Arial"/>
          <w:sz w:val="10"/>
          <w:szCs w:val="10"/>
        </w:rPr>
      </w:pPr>
    </w:p>
    <w:p w:rsidR="00AE004E" w:rsidRPr="00652768" w:rsidRDefault="00AE004E" w:rsidP="00AE004E">
      <w:pPr>
        <w:spacing w:line="0" w:lineRule="atLeast"/>
        <w:rPr>
          <w:rFonts w:ascii="Arial" w:hAnsi="Arial" w:cs="Arial"/>
          <w:sz w:val="10"/>
          <w:szCs w:val="10"/>
        </w:rPr>
      </w:pPr>
      <w:r w:rsidRPr="00652768">
        <w:rPr>
          <w:rFonts w:ascii="Arial" w:hAnsi="Arial" w:cs="Arial"/>
          <w:sz w:val="10"/>
          <w:szCs w:val="10"/>
        </w:rPr>
        <w:t>A Report issued by MTS shall refer only to the sample actually tested and shall not refer or be deemed to refer to the bulk from which such sample may be said to have been obtained. In the event that MTS is requested to survey and test any bulk quantity of samples against contract description or sample, MTS shall, in the absence of contrary written instructions, cause a random sampling of bulk for testing purposes. The Client shall notify MTS by advance notice in writing if they require a specific percentage of the bulk to be tested. In no circumstances shall MTS’s responsibility extend beyond testing and reporting upon the samples actually drawn from bulk and tested by MTS and any inference to be drawn from the result of such testing shall be entirely in the discretion and the responsibility of the Client.  MTS shall have no obligation to update the Reports after its issuance.</w:t>
      </w:r>
    </w:p>
    <w:p w:rsidR="00AE004E" w:rsidRPr="00652768" w:rsidRDefault="00AE004E" w:rsidP="00AE004E">
      <w:pPr>
        <w:spacing w:line="0" w:lineRule="atLeast"/>
        <w:rPr>
          <w:rFonts w:ascii="Arial" w:hAnsi="Arial" w:cs="Arial"/>
          <w:sz w:val="10"/>
          <w:szCs w:val="10"/>
        </w:rPr>
      </w:pPr>
    </w:p>
    <w:p w:rsidR="00AE004E" w:rsidRPr="00652768" w:rsidRDefault="00AE004E" w:rsidP="00AE004E">
      <w:pPr>
        <w:spacing w:line="0" w:lineRule="atLeast"/>
        <w:rPr>
          <w:rFonts w:ascii="Arial" w:hAnsi="Arial" w:cs="Arial"/>
          <w:sz w:val="10"/>
          <w:szCs w:val="10"/>
        </w:rPr>
      </w:pPr>
      <w:r w:rsidRPr="00652768">
        <w:rPr>
          <w:rFonts w:ascii="Arial" w:hAnsi="Arial" w:cs="Arial"/>
          <w:sz w:val="10"/>
          <w:szCs w:val="10"/>
        </w:rPr>
        <w:t>MTS will, subject to the Client’s requirements, test any sample submitted to it or sampled by MTS from bulk (the quantity of the bulk from which the sample shall be taken and the sample shall be agreed between the Client and MTS) to ascertain its conformity or otherwise with contract description or sample (such contract description or sample are to be provided by the client). In no circumstances will MTS render any opinion as to the description, quantity, or the fitness of any sample for the purpose of which it is said to be intended unless in any specific case MTS is required to do so and agrees to do so in writing.</w:t>
      </w:r>
    </w:p>
    <w:p w:rsidR="00AE004E" w:rsidRPr="00652768" w:rsidRDefault="00AE004E" w:rsidP="00AE004E">
      <w:pPr>
        <w:spacing w:line="0" w:lineRule="atLeast"/>
        <w:rPr>
          <w:rFonts w:ascii="Arial" w:hAnsi="Arial" w:cs="Arial"/>
          <w:sz w:val="10"/>
          <w:szCs w:val="10"/>
        </w:rPr>
      </w:pPr>
    </w:p>
    <w:p w:rsidR="00AE004E" w:rsidRPr="00652768" w:rsidRDefault="00AE004E" w:rsidP="00AE004E">
      <w:pPr>
        <w:spacing w:line="0" w:lineRule="atLeast"/>
        <w:rPr>
          <w:rFonts w:ascii="Arial" w:hAnsi="Arial" w:cs="Arial"/>
          <w:sz w:val="10"/>
          <w:szCs w:val="10"/>
        </w:rPr>
      </w:pPr>
      <w:r w:rsidRPr="00652768">
        <w:rPr>
          <w:rFonts w:ascii="Arial" w:hAnsi="Arial" w:cs="Arial"/>
          <w:b/>
          <w:sz w:val="10"/>
          <w:szCs w:val="10"/>
        </w:rPr>
        <w:t>6. TURNOVER TIMES.</w:t>
      </w:r>
      <w:r w:rsidRPr="00652768">
        <w:rPr>
          <w:rFonts w:ascii="Arial" w:hAnsi="Arial" w:cs="Arial"/>
          <w:sz w:val="10"/>
          <w:szCs w:val="10"/>
        </w:rPr>
        <w:t xml:space="preserve"> Unless otherwise agreed in writing with the Client, any time periods specified by MTS on the face hereof for performing the Services are business estimates only and MTS will not be liable to the Client for any loss or damage whatsoever sustained by the Client, including but not limited to additional air freight charges incurred by the Client as a result of MTS’ failure to comply with such times.</w:t>
      </w:r>
    </w:p>
    <w:p w:rsidR="00AE004E" w:rsidRPr="00652768" w:rsidRDefault="00AE004E" w:rsidP="00AE004E">
      <w:pPr>
        <w:spacing w:line="0" w:lineRule="atLeast"/>
        <w:rPr>
          <w:rFonts w:ascii="Arial" w:hAnsi="Arial" w:cs="Arial"/>
          <w:sz w:val="10"/>
          <w:szCs w:val="10"/>
        </w:rPr>
      </w:pPr>
    </w:p>
    <w:p w:rsidR="00AE004E" w:rsidRPr="00652768" w:rsidRDefault="00AE004E" w:rsidP="00AE004E">
      <w:pPr>
        <w:spacing w:line="0" w:lineRule="atLeast"/>
        <w:rPr>
          <w:rFonts w:ascii="Arial" w:hAnsi="Arial" w:cs="Arial"/>
          <w:sz w:val="10"/>
          <w:szCs w:val="10"/>
        </w:rPr>
      </w:pPr>
      <w:r w:rsidRPr="00652768">
        <w:rPr>
          <w:rFonts w:ascii="Arial" w:hAnsi="Arial" w:cs="Arial"/>
          <w:b/>
          <w:sz w:val="10"/>
          <w:szCs w:val="10"/>
        </w:rPr>
        <w:t>7. DISCLOSURE OF REPORT.</w:t>
      </w:r>
      <w:r w:rsidRPr="00652768">
        <w:rPr>
          <w:rFonts w:ascii="Arial" w:hAnsi="Arial" w:cs="Arial"/>
          <w:sz w:val="10"/>
          <w:szCs w:val="10"/>
        </w:rPr>
        <w:t xml:space="preserve"> In the event that any Report issued by MTS is required for use in connection with or for evidence in any Court or Arbitration proceeding by the Client, MTS will render all assistance and explanations reasonably required in connection therewith but all costs and expenses incurred by MTS in giving such assistance, including court appearance, expert testimony, or explanations shall be charged to the account of the Client.</w:t>
      </w:r>
    </w:p>
    <w:p w:rsidR="00AE004E" w:rsidRPr="00652768" w:rsidRDefault="00AE004E" w:rsidP="00AE004E">
      <w:pPr>
        <w:spacing w:line="0" w:lineRule="atLeast"/>
        <w:rPr>
          <w:rFonts w:ascii="Arial" w:hAnsi="Arial" w:cs="Arial"/>
          <w:sz w:val="10"/>
          <w:szCs w:val="10"/>
        </w:rPr>
      </w:pPr>
    </w:p>
    <w:p w:rsidR="00AE004E" w:rsidRPr="00652768" w:rsidRDefault="00AE004E" w:rsidP="00AE004E">
      <w:pPr>
        <w:spacing w:line="0" w:lineRule="atLeast"/>
        <w:rPr>
          <w:rFonts w:ascii="Arial" w:eastAsia="Times New Roman" w:hAnsi="Arial" w:cs="Arial"/>
          <w:sz w:val="10"/>
          <w:szCs w:val="10"/>
          <w:lang w:eastAsia="en-US"/>
        </w:rPr>
      </w:pPr>
      <w:r w:rsidRPr="00652768">
        <w:rPr>
          <w:rFonts w:ascii="Arial" w:hAnsi="Arial" w:cs="Arial"/>
          <w:b/>
          <w:sz w:val="10"/>
          <w:szCs w:val="10"/>
        </w:rPr>
        <w:t>8. RELATIONSHIP OF PARTIES.</w:t>
      </w:r>
      <w:r w:rsidRPr="00652768">
        <w:rPr>
          <w:rFonts w:ascii="Arial" w:hAnsi="Arial" w:cs="Arial"/>
          <w:sz w:val="10"/>
          <w:szCs w:val="10"/>
        </w:rPr>
        <w:t xml:space="preserve"> </w:t>
      </w:r>
      <w:r w:rsidRPr="00652768">
        <w:rPr>
          <w:rFonts w:ascii="Arial" w:eastAsia="Times New Roman" w:hAnsi="Arial" w:cs="Arial"/>
          <w:sz w:val="10"/>
          <w:szCs w:val="10"/>
          <w:lang w:eastAsia="en-US"/>
        </w:rPr>
        <w:t xml:space="preserve">Nothing herein shall be construed to create a partnership, joint venture, or agency between the parties. Neither party has the authority to bind the other or incur any obligation on the other party’s behalf. </w:t>
      </w:r>
    </w:p>
    <w:p w:rsidR="00AE004E" w:rsidRPr="00652768" w:rsidRDefault="00AE004E" w:rsidP="00AE004E">
      <w:pPr>
        <w:spacing w:line="0" w:lineRule="atLeast"/>
        <w:rPr>
          <w:rFonts w:ascii="Arial" w:eastAsia="Times New Roman" w:hAnsi="Arial" w:cs="Arial"/>
          <w:sz w:val="10"/>
          <w:szCs w:val="10"/>
          <w:lang w:eastAsia="en-US"/>
        </w:rPr>
      </w:pPr>
    </w:p>
    <w:p w:rsidR="00AE004E" w:rsidRPr="00652768" w:rsidRDefault="00AE004E" w:rsidP="00AE004E">
      <w:pPr>
        <w:spacing w:line="0" w:lineRule="atLeast"/>
        <w:rPr>
          <w:rFonts w:ascii="Arial" w:hAnsi="Arial" w:cs="Arial"/>
          <w:sz w:val="10"/>
          <w:szCs w:val="10"/>
        </w:rPr>
      </w:pPr>
      <w:r w:rsidRPr="00652768">
        <w:rPr>
          <w:rFonts w:ascii="Arial" w:eastAsia="Times New Roman" w:hAnsi="Arial" w:cs="Arial"/>
          <w:b/>
          <w:sz w:val="10"/>
          <w:szCs w:val="10"/>
          <w:lang w:eastAsia="en-US"/>
        </w:rPr>
        <w:t>9. WARRANTY.</w:t>
      </w:r>
      <w:r w:rsidRPr="00652768">
        <w:rPr>
          <w:rFonts w:ascii="Arial" w:eastAsia="Times New Roman" w:hAnsi="Arial" w:cs="Arial"/>
          <w:sz w:val="10"/>
          <w:szCs w:val="10"/>
          <w:lang w:eastAsia="en-US"/>
        </w:rPr>
        <w:t xml:space="preserve"> </w:t>
      </w:r>
      <w:r w:rsidRPr="00652768">
        <w:rPr>
          <w:rFonts w:ascii="Arial" w:hAnsi="Arial" w:cs="Arial"/>
          <w:sz w:val="10"/>
          <w:szCs w:val="10"/>
        </w:rPr>
        <w:t xml:space="preserve">MTS warrants solely to the Client that the Report will be free of any material error or omission caused by the negligence of MTS or its servants or agents.  Any claim for breach of such warranty shall be made in writing to MTS within sixty (60) days after the date of issuance of the Report, and the Client waives any and all claims for breach of such warranty unless a timely written claim to MTS is made within the sixty (60) day period.  In the event that a timely written claim has been made by the Client, MTS, at its sole discretion, may either redo the testing to fix the deficiency without charge to the Client or refund the Client in the amount of the fee paid, free of interest. </w:t>
      </w:r>
    </w:p>
    <w:p w:rsidR="00AE004E" w:rsidRPr="00652768" w:rsidRDefault="00AE004E" w:rsidP="00AE004E">
      <w:pPr>
        <w:spacing w:line="0" w:lineRule="atLeast"/>
        <w:rPr>
          <w:rFonts w:ascii="Arial" w:hAnsi="Arial" w:cs="Arial"/>
          <w:sz w:val="10"/>
          <w:szCs w:val="10"/>
        </w:rPr>
      </w:pPr>
    </w:p>
    <w:p w:rsidR="00AE004E" w:rsidRPr="00652768" w:rsidRDefault="00AE004E" w:rsidP="00AE004E">
      <w:pPr>
        <w:spacing w:line="0" w:lineRule="atLeast"/>
        <w:rPr>
          <w:rFonts w:ascii="Arial" w:hAnsi="Arial" w:cs="Arial"/>
          <w:sz w:val="10"/>
          <w:szCs w:val="10"/>
        </w:rPr>
      </w:pPr>
      <w:r w:rsidRPr="00652768">
        <w:rPr>
          <w:rFonts w:ascii="Arial" w:hAnsi="Arial" w:cs="Arial"/>
          <w:b/>
          <w:sz w:val="10"/>
          <w:szCs w:val="10"/>
        </w:rPr>
        <w:t>10. INDEMNIFICATION.</w:t>
      </w:r>
      <w:r w:rsidRPr="00652768">
        <w:rPr>
          <w:rFonts w:ascii="Arial" w:hAnsi="Arial" w:cs="Arial"/>
          <w:sz w:val="10"/>
          <w:szCs w:val="10"/>
        </w:rPr>
        <w:t xml:space="preserve"> In the event that MTS shall suffer any loss or damage as a result of MTS and/or its servants and/or its agents carrying out or providing the Services to the Client or on goods supplied by or at the direction of the Client other than as a result of its error, negligence or willful default, then the Client shall indemnify MTS and compensate MTS for such amount of loss or damage suffered.</w:t>
      </w:r>
    </w:p>
    <w:p w:rsidR="00AE004E" w:rsidRPr="00652768" w:rsidRDefault="00AE004E" w:rsidP="00AE004E">
      <w:pPr>
        <w:spacing w:line="0" w:lineRule="atLeast"/>
        <w:rPr>
          <w:rFonts w:ascii="Arial" w:hAnsi="Arial" w:cs="Arial"/>
          <w:sz w:val="10"/>
          <w:szCs w:val="10"/>
        </w:rPr>
      </w:pPr>
    </w:p>
    <w:p w:rsidR="00AE004E" w:rsidRPr="00652768" w:rsidRDefault="00AE004E" w:rsidP="00AE004E">
      <w:pPr>
        <w:spacing w:line="0" w:lineRule="atLeast"/>
        <w:rPr>
          <w:rFonts w:ascii="Arial" w:eastAsia="Times New Roman" w:hAnsi="Arial" w:cs="Arial"/>
          <w:sz w:val="10"/>
          <w:szCs w:val="10"/>
          <w:lang w:eastAsia="en-US"/>
        </w:rPr>
      </w:pPr>
      <w:r w:rsidRPr="00652768">
        <w:rPr>
          <w:rFonts w:ascii="Arial" w:eastAsia="Times New Roman" w:hAnsi="Arial" w:cs="Arial"/>
          <w:sz w:val="10"/>
          <w:szCs w:val="10"/>
          <w:lang w:eastAsia="en-US"/>
        </w:rPr>
        <w:t xml:space="preserve">MTS PROVIDES REPORTS, RECOMMENDATIONS, AND ADVICE RELYING ON THE INFORMATION PROVIDED BY THE CLIENT AND ITS AFFILIATES. MTS SHALL NOT BE HELD LIABLE FOR ANY CLAIMS DIRECTLY OR INDIRECTLY ARISING OUT OF SERVICES PERFORMED IN CONSIDERATION OF THE INCORRECT OR INCOMPLETE INFORMATION AND INSTRUCTIONS RECEIVED FROM THE CLIENT OR ITS AFFILIATES. IN ANY EVENT THAT MTS IS HELD LIABLE FOR ANY CLAIMS DIRECTLY OR INDIRECTLY ARISING OUT OF SERVICES PERFORMED IN CONSIDERATION OF THE INCORRECT OR INCOMPLETE INFORMATION AND INSTRUCTIONS RECEIVED FROM THE CLIENT OR ITS AFFILIATES, THE CLIENT SHALL FULLY GUARANTEE AND INDEMNIFY MTS FOR ANY LOSSES, DAMAGES, OR EXPENSES SUFFERED FROM SUCH CLAIMS, INCUDING BUT NOT LIMITED TO ATTORNEY’S FEES. </w:t>
      </w:r>
    </w:p>
    <w:p w:rsidR="00AE004E" w:rsidRPr="00652768" w:rsidRDefault="00AE004E" w:rsidP="00AE004E">
      <w:pPr>
        <w:spacing w:line="0" w:lineRule="atLeast"/>
        <w:rPr>
          <w:rFonts w:ascii="Arial" w:hAnsi="Arial" w:cs="Arial"/>
          <w:sz w:val="10"/>
          <w:szCs w:val="10"/>
        </w:rPr>
      </w:pPr>
    </w:p>
    <w:p w:rsidR="00AE004E" w:rsidRPr="00652768" w:rsidRDefault="00AE004E" w:rsidP="00AE004E">
      <w:pPr>
        <w:spacing w:line="0" w:lineRule="atLeast"/>
        <w:rPr>
          <w:rFonts w:ascii="Arial" w:eastAsia="Times New Roman" w:hAnsi="Arial" w:cs="Arial"/>
          <w:b/>
          <w:sz w:val="10"/>
          <w:szCs w:val="10"/>
          <w:lang w:eastAsia="en-US"/>
        </w:rPr>
      </w:pPr>
      <w:r w:rsidRPr="00652768">
        <w:rPr>
          <w:rFonts w:ascii="Arial" w:eastAsia="Times New Roman" w:hAnsi="Arial" w:cs="Arial"/>
          <w:b/>
          <w:sz w:val="10"/>
          <w:szCs w:val="10"/>
          <w:lang w:eastAsia="en-US"/>
        </w:rPr>
        <w:t xml:space="preserve">11. LIMITED LIABILITY. </w:t>
      </w:r>
      <w:r w:rsidRPr="00652768">
        <w:rPr>
          <w:rFonts w:ascii="Arial" w:eastAsia="Times New Roman" w:hAnsi="Arial" w:cs="Arial"/>
          <w:sz w:val="10"/>
          <w:szCs w:val="10"/>
          <w:lang w:eastAsia="en-US"/>
        </w:rPr>
        <w:t xml:space="preserve">TO THE FULLEST EXTENT PERMITTED BY LAW, IN NO EVENT SHALL MTS, ITS AFFILIATES, OFFICERS, EMPLOYEES, AGENTS, SUPPLIERS OR LICENSORS BE LIABLE FOR (A): ANY INDIRECT, INCIDENTAL, SPECIAL, PUNITIVE, COVER OR CONSEQUENTIAL DAMAGES (INCLUDING, WITHOUT LIMITATION, DAMAGES FOR LOST PROFITS, REVENUE, GOODWILL, USE OR CONTENT) HOWEVER CAUSED, UNDER ANY THEORY OF LIABILITY, EVEN IF MTS HAS BEEN ADVISED AS TO THE POSSIBILITY OF SUCH DAMAGES. </w:t>
      </w:r>
    </w:p>
    <w:p w:rsidR="00AE004E" w:rsidRPr="00652768" w:rsidRDefault="00AE004E" w:rsidP="00AE004E">
      <w:pPr>
        <w:spacing w:line="0" w:lineRule="atLeast"/>
        <w:rPr>
          <w:rFonts w:ascii="Arial" w:eastAsia="Times New Roman" w:hAnsi="Arial" w:cs="Arial"/>
          <w:sz w:val="10"/>
          <w:szCs w:val="10"/>
          <w:lang w:eastAsia="en-US"/>
        </w:rPr>
      </w:pPr>
    </w:p>
    <w:p w:rsidR="00AE004E" w:rsidRPr="00652768" w:rsidRDefault="00AE004E" w:rsidP="00AE004E">
      <w:pPr>
        <w:spacing w:line="0" w:lineRule="atLeast"/>
        <w:rPr>
          <w:rFonts w:ascii="Arial" w:eastAsia="Times New Roman" w:hAnsi="Arial" w:cs="Arial"/>
          <w:sz w:val="10"/>
          <w:szCs w:val="10"/>
          <w:lang w:eastAsia="en-US"/>
        </w:rPr>
      </w:pPr>
      <w:r w:rsidRPr="00652768">
        <w:rPr>
          <w:rFonts w:ascii="Arial" w:eastAsia="Times New Roman" w:hAnsi="Arial" w:cs="Arial"/>
          <w:sz w:val="10"/>
          <w:szCs w:val="10"/>
          <w:lang w:eastAsia="en-US"/>
        </w:rPr>
        <w:t xml:space="preserve">TO THE MAXIMUM EXTENT PERMITTED BY APPLICABLE LAW, THE AGGREGATE LIABILITY OF MTS AND ITS AFFILIATES, OFFICERS, EMPLOYEES, AGENTS, SUPPLIERS OR LICENSORS, RELATING TO THE SERVICES SHALL BE LIMITED TO AN AMOUNT EQUAL TO FIVE (5) TIMES THE TESTING COST OF THE PARTICULAR SERVICE PERFORMED WHICH GIVES RISE TO SUCH LIABILITY. THE LIMITATIONS AND EXCLUSIONS ALSO APPLY IF THIS REMEDY DOES NOT FULLY COMPENSATE YOU FOR ANY LOSSES OR FAILS OF ITS ESSENTIAL PURPOSE. </w:t>
      </w:r>
    </w:p>
    <w:p w:rsidR="00AE004E" w:rsidRPr="00652768" w:rsidRDefault="00AE004E" w:rsidP="00AE004E">
      <w:pPr>
        <w:spacing w:line="0" w:lineRule="atLeast"/>
        <w:rPr>
          <w:rFonts w:ascii="Arial" w:hAnsi="Arial" w:cs="Arial"/>
          <w:sz w:val="10"/>
          <w:szCs w:val="10"/>
        </w:rPr>
      </w:pPr>
    </w:p>
    <w:p w:rsidR="00AE004E" w:rsidRPr="00652768" w:rsidRDefault="00AE004E" w:rsidP="00AE004E">
      <w:pPr>
        <w:spacing w:line="0" w:lineRule="atLeast"/>
        <w:rPr>
          <w:rFonts w:ascii="Arial" w:hAnsi="Arial" w:cs="Arial"/>
          <w:sz w:val="10"/>
          <w:szCs w:val="10"/>
        </w:rPr>
      </w:pPr>
      <w:r w:rsidRPr="00652768">
        <w:rPr>
          <w:rFonts w:ascii="Arial" w:eastAsia="MS Mincho" w:hAnsi="Arial" w:cs="Arial"/>
          <w:sz w:val="10"/>
          <w:szCs w:val="10"/>
        </w:rPr>
        <w:t>In the event that MTS is found liable for any loss, damage, or destruction of the goods that are subject to be tested by MTS caused by the error, negligence, or willful default or act of MTS or its servants or agents, then, in any such case, the liability of MTS shall be limited to the lesser of: (i) the invoice price of the goods or (ii) five (5) times the fee paid in relation to the Services provided by MTS, free of any interest.</w:t>
      </w:r>
    </w:p>
    <w:p w:rsidR="00AE004E" w:rsidRPr="00652768" w:rsidRDefault="00AE004E" w:rsidP="00AE004E">
      <w:pPr>
        <w:spacing w:line="0" w:lineRule="atLeast"/>
        <w:rPr>
          <w:rFonts w:ascii="Arial" w:hAnsi="Arial" w:cs="Arial"/>
          <w:sz w:val="10"/>
          <w:szCs w:val="10"/>
        </w:rPr>
      </w:pPr>
    </w:p>
    <w:p w:rsidR="00AE004E" w:rsidRPr="00652768" w:rsidRDefault="00AE004E" w:rsidP="00AE004E">
      <w:pPr>
        <w:spacing w:line="0" w:lineRule="atLeast"/>
        <w:rPr>
          <w:rFonts w:ascii="Arial" w:hAnsi="Arial" w:cs="Arial"/>
          <w:sz w:val="10"/>
          <w:szCs w:val="10"/>
        </w:rPr>
      </w:pPr>
      <w:r w:rsidRPr="00652768">
        <w:rPr>
          <w:rFonts w:ascii="Arial" w:hAnsi="Arial" w:cs="Arial"/>
          <w:b/>
          <w:sz w:val="10"/>
          <w:szCs w:val="10"/>
        </w:rPr>
        <w:t>12. DISPOSAL OF SAMPLES.</w:t>
      </w:r>
      <w:r w:rsidRPr="00652768">
        <w:rPr>
          <w:rFonts w:ascii="Arial" w:hAnsi="Arial" w:cs="Arial"/>
          <w:sz w:val="10"/>
          <w:szCs w:val="10"/>
        </w:rPr>
        <w:t xml:space="preserve"> Without prejudice to MTS’s lien and other rights under Clause 14 hereof, samples not destroyed in course of testing may at the sole discretion of MTS deemed abandoned and/or destroyed at the expiration of a period of thirty (30) days from the date of the Report unless special arrangements have been made in advance with the Client in writing in regards to the disposal thereof.</w:t>
      </w:r>
    </w:p>
    <w:p w:rsidR="00AE004E" w:rsidRPr="00652768" w:rsidRDefault="00AE004E" w:rsidP="00AE004E">
      <w:pPr>
        <w:spacing w:line="0" w:lineRule="atLeast"/>
        <w:rPr>
          <w:rFonts w:ascii="Arial" w:hAnsi="Arial" w:cs="Arial"/>
          <w:sz w:val="10"/>
          <w:szCs w:val="10"/>
        </w:rPr>
      </w:pPr>
    </w:p>
    <w:p w:rsidR="00AE004E" w:rsidRPr="00652768" w:rsidRDefault="00AE004E" w:rsidP="00AE004E">
      <w:pPr>
        <w:spacing w:line="0" w:lineRule="atLeast"/>
        <w:rPr>
          <w:rFonts w:ascii="Arial" w:hAnsi="Arial" w:cs="Arial"/>
          <w:sz w:val="10"/>
          <w:szCs w:val="10"/>
        </w:rPr>
      </w:pPr>
      <w:r w:rsidRPr="00652768">
        <w:rPr>
          <w:rFonts w:ascii="Arial" w:hAnsi="Arial" w:cs="Arial"/>
          <w:b/>
          <w:sz w:val="10"/>
          <w:szCs w:val="10"/>
        </w:rPr>
        <w:t xml:space="preserve">13. PAYMENT. </w:t>
      </w:r>
      <w:r w:rsidRPr="00652768">
        <w:rPr>
          <w:rFonts w:ascii="Arial" w:hAnsi="Arial" w:cs="Arial"/>
          <w:sz w:val="10"/>
          <w:szCs w:val="10"/>
        </w:rPr>
        <w:t>In the event that the payment terms are not established or negotiated between MTS and the Client, MTS’ standard rates (which are subject to change) and all applicable taxes shall govern as the payment terms for MTS’ services.</w:t>
      </w:r>
    </w:p>
    <w:p w:rsidR="00AE004E" w:rsidRPr="00652768" w:rsidRDefault="00AE004E" w:rsidP="00AE004E">
      <w:pPr>
        <w:spacing w:line="0" w:lineRule="atLeast"/>
        <w:rPr>
          <w:rFonts w:ascii="Arial" w:hAnsi="Arial" w:cs="Arial"/>
          <w:sz w:val="10"/>
          <w:szCs w:val="10"/>
        </w:rPr>
      </w:pPr>
      <w:r w:rsidRPr="00652768">
        <w:rPr>
          <w:rFonts w:ascii="Arial" w:hAnsi="Arial" w:cs="Arial"/>
          <w:sz w:val="10"/>
          <w:szCs w:val="10"/>
        </w:rPr>
        <w:t xml:space="preserve">  </w:t>
      </w:r>
    </w:p>
    <w:p w:rsidR="00AE004E" w:rsidRPr="00652768" w:rsidRDefault="00AE004E" w:rsidP="00AE004E">
      <w:pPr>
        <w:spacing w:line="0" w:lineRule="atLeast"/>
        <w:rPr>
          <w:rFonts w:ascii="Arial" w:hAnsi="Arial" w:cs="Arial"/>
          <w:sz w:val="10"/>
          <w:szCs w:val="10"/>
        </w:rPr>
      </w:pPr>
      <w:r w:rsidRPr="00652768">
        <w:rPr>
          <w:rFonts w:ascii="Arial" w:eastAsia="Times New Roman" w:hAnsi="Arial" w:cs="Arial"/>
          <w:sz w:val="10"/>
          <w:szCs w:val="10"/>
          <w:lang w:eastAsia="en-US"/>
        </w:rPr>
        <w:t>Client agrees to make prompt payment within thirty (30) days from the invoice date or within such other period as may be established by MTS as the “Due Date.” In the event that the Client owes payment under any overdue invoices, MTS reserves the right to suspend all further performance of its Services and withhold the issuance of any Reports until payment of all sums owing to MTS under the aforesaid invoice(s) together with interest at the rate of 1.5% per month thereon. The Client agrees to reimburse MTS for any costs it incurs in collecting overdue payment, including but not limited to court costs and fees and attorney expenses and collection agencies. Client shall not be entitled to retain or defer payment of any sums due to MTS on account of dispute, counterclaim, or set off which it may allege against MTS.</w:t>
      </w:r>
    </w:p>
    <w:p w:rsidR="00AE004E" w:rsidRPr="00652768" w:rsidRDefault="00AE004E" w:rsidP="00AE004E">
      <w:pPr>
        <w:spacing w:line="0" w:lineRule="atLeast"/>
        <w:rPr>
          <w:rFonts w:ascii="Arial" w:eastAsia="Times New Roman" w:hAnsi="Arial" w:cs="Arial"/>
          <w:sz w:val="10"/>
          <w:szCs w:val="10"/>
          <w:lang w:eastAsia="en-US"/>
        </w:rPr>
      </w:pPr>
    </w:p>
    <w:p w:rsidR="00AE004E" w:rsidRPr="00652768" w:rsidRDefault="00AE004E" w:rsidP="00AE004E">
      <w:pPr>
        <w:spacing w:line="0" w:lineRule="atLeast"/>
        <w:rPr>
          <w:rFonts w:ascii="Arial" w:eastAsia="Times New Roman" w:hAnsi="Arial" w:cs="Arial"/>
          <w:sz w:val="10"/>
          <w:szCs w:val="10"/>
          <w:lang w:eastAsia="en-US"/>
        </w:rPr>
      </w:pPr>
      <w:r w:rsidRPr="00652768">
        <w:rPr>
          <w:rFonts w:ascii="Arial" w:eastAsia="Times New Roman" w:hAnsi="Arial" w:cs="Arial"/>
          <w:sz w:val="10"/>
          <w:szCs w:val="10"/>
          <w:lang w:eastAsia="en-US"/>
        </w:rPr>
        <w:t xml:space="preserve">In any event that the Client requests invoices for Services to be issued to third parties, including but not limited to, agents, vendors, and factories, the invoiced third party must meet local credit requirements for the country where the invoice is issued, which may include partial or full prepayment. Payment of invoices issued to the requested third parties shall remain the responsibility of the Client and shall be reissued to the Client in any event that the invoices remain unpaid for longer than sixty (60) days. MTS reserves the right to suspend Services and/or change payment terms to full prepayment for Clients with overdue invoices of ninety (90) days or more. </w:t>
      </w:r>
    </w:p>
    <w:p w:rsidR="00AE004E" w:rsidRPr="00652768" w:rsidRDefault="00AE004E" w:rsidP="00AE004E">
      <w:pPr>
        <w:spacing w:line="0" w:lineRule="atLeast"/>
        <w:rPr>
          <w:rFonts w:ascii="Arial" w:hAnsi="Arial" w:cs="Arial"/>
          <w:sz w:val="10"/>
          <w:szCs w:val="10"/>
        </w:rPr>
      </w:pPr>
    </w:p>
    <w:p w:rsidR="00AE004E" w:rsidRPr="00652768" w:rsidRDefault="00AE004E" w:rsidP="00AE004E">
      <w:pPr>
        <w:spacing w:line="0" w:lineRule="atLeast"/>
        <w:rPr>
          <w:rFonts w:ascii="Arial" w:hAnsi="Arial" w:cs="Arial"/>
          <w:sz w:val="10"/>
          <w:szCs w:val="10"/>
        </w:rPr>
      </w:pPr>
      <w:r w:rsidRPr="00652768">
        <w:rPr>
          <w:rFonts w:ascii="Arial" w:eastAsia="Times New Roman" w:hAnsi="Arial" w:cs="Arial"/>
          <w:b/>
          <w:sz w:val="10"/>
          <w:szCs w:val="10"/>
          <w:lang w:eastAsia="en-US"/>
        </w:rPr>
        <w:t>14. ARBITRATION AND CHOICE OF LAW.</w:t>
      </w:r>
      <w:r w:rsidRPr="00652768">
        <w:rPr>
          <w:rFonts w:ascii="Arial" w:eastAsia="Times New Roman" w:hAnsi="Arial" w:cs="Arial"/>
          <w:sz w:val="10"/>
          <w:szCs w:val="10"/>
          <w:lang w:eastAsia="en-US"/>
        </w:rPr>
        <w:t xml:space="preserve"> </w:t>
      </w:r>
      <w:r w:rsidRPr="00652768">
        <w:rPr>
          <w:rFonts w:ascii="Arial" w:hAnsi="Arial" w:cs="Arial"/>
          <w:sz w:val="10"/>
          <w:szCs w:val="10"/>
        </w:rPr>
        <w:t>Any dispute, difference or claim arising out of or in connection with the Terms, or the breach, terminations or invalidity thereof if not settled between the parties shall be settled by arbitration. The parties hereto may agree to the appointment of an arbitrator or, failing agreement within fourteen (14) days after either party has given to the other a written request to concur in the appointment of an arbitration, either party may request the Hong Kong International Arbitration Centre (“HKIAC”) to appoint an arbitrator. The place of arbitration shall be in Hong Kong SAR at HKIAC. There shall be only one arbitrator. The language to be used in the arbitral proceedings shall be English.</w:t>
      </w:r>
    </w:p>
    <w:p w:rsidR="00AE004E" w:rsidRPr="00652768" w:rsidRDefault="00AE004E" w:rsidP="00AE004E">
      <w:pPr>
        <w:spacing w:line="0" w:lineRule="atLeast"/>
        <w:rPr>
          <w:rFonts w:ascii="Arial" w:hAnsi="Arial" w:cs="Arial"/>
          <w:sz w:val="10"/>
          <w:szCs w:val="10"/>
        </w:rPr>
      </w:pPr>
    </w:p>
    <w:p w:rsidR="00AE004E" w:rsidRPr="00652768" w:rsidRDefault="00AE004E" w:rsidP="00AE004E">
      <w:pPr>
        <w:spacing w:line="0" w:lineRule="atLeast"/>
        <w:rPr>
          <w:rFonts w:ascii="Arial" w:hAnsi="Arial" w:cs="Arial"/>
          <w:sz w:val="10"/>
          <w:szCs w:val="10"/>
        </w:rPr>
      </w:pPr>
      <w:r w:rsidRPr="00652768">
        <w:rPr>
          <w:rFonts w:ascii="Arial" w:hAnsi="Arial" w:cs="Arial"/>
          <w:sz w:val="10"/>
          <w:szCs w:val="10"/>
        </w:rPr>
        <w:t>The arbitration award shall be given in writing and shall be final and binding on the parties, not subject to any appeal, and shall deal with the question of costs of arbitration and all matters thereto. Judgment upon the award rendered may be entered into any court having jurisdiction or application may be made to such court for a judicial recognition of the award or an order of enforcement thereof, as the case may be.</w:t>
      </w:r>
    </w:p>
    <w:p w:rsidR="00AE004E" w:rsidRPr="00652768" w:rsidRDefault="00AE004E" w:rsidP="00AE004E">
      <w:pPr>
        <w:spacing w:line="0" w:lineRule="atLeast"/>
        <w:rPr>
          <w:rFonts w:ascii="Arial" w:hAnsi="Arial" w:cs="Arial"/>
          <w:sz w:val="10"/>
          <w:szCs w:val="10"/>
        </w:rPr>
      </w:pPr>
    </w:p>
    <w:p w:rsidR="00AE004E" w:rsidRPr="00652768" w:rsidRDefault="00AE004E" w:rsidP="00AE004E">
      <w:pPr>
        <w:spacing w:line="0" w:lineRule="atLeast"/>
        <w:rPr>
          <w:rFonts w:ascii="Arial" w:hAnsi="Arial" w:cs="Arial"/>
          <w:sz w:val="10"/>
          <w:szCs w:val="10"/>
        </w:rPr>
      </w:pPr>
      <w:r w:rsidRPr="00652768">
        <w:rPr>
          <w:rFonts w:ascii="Arial" w:hAnsi="Arial" w:cs="Arial"/>
          <w:sz w:val="10"/>
          <w:szCs w:val="10"/>
        </w:rPr>
        <w:t>The agreements and contracts to which these Terms apply shall be construed in accordance with and governed by the laws of Hong Kong Special Administrative Region, and for the purpose of legal proceedings, this agreement shall be deemed to have been executed in Hong Kong and to be performed there.</w:t>
      </w:r>
    </w:p>
    <w:p w:rsidR="00AE004E" w:rsidRPr="00652768" w:rsidRDefault="00AE004E" w:rsidP="00AE004E">
      <w:pPr>
        <w:spacing w:line="0" w:lineRule="atLeast"/>
        <w:rPr>
          <w:rFonts w:ascii="Arial" w:hAnsi="Arial" w:cs="Arial"/>
          <w:sz w:val="10"/>
          <w:szCs w:val="10"/>
        </w:rPr>
      </w:pPr>
    </w:p>
    <w:p w:rsidR="00AE004E" w:rsidRPr="00652768" w:rsidRDefault="00AE004E" w:rsidP="00AE004E">
      <w:pPr>
        <w:spacing w:line="0" w:lineRule="atLeast"/>
        <w:rPr>
          <w:rFonts w:ascii="Arial" w:hAnsi="Arial" w:cs="Arial"/>
          <w:sz w:val="10"/>
          <w:szCs w:val="10"/>
        </w:rPr>
      </w:pPr>
      <w:r w:rsidRPr="00652768">
        <w:rPr>
          <w:rFonts w:ascii="Arial" w:hAnsi="Arial" w:cs="Arial"/>
          <w:b/>
          <w:sz w:val="10"/>
          <w:szCs w:val="10"/>
        </w:rPr>
        <w:t>15. MTS’ RIGHTS UNDER NON-PAYMENT.</w:t>
      </w:r>
      <w:r w:rsidRPr="00652768">
        <w:rPr>
          <w:rFonts w:ascii="Arial" w:hAnsi="Arial" w:cs="Arial"/>
          <w:sz w:val="10"/>
          <w:szCs w:val="10"/>
        </w:rPr>
        <w:t xml:space="preserve"> Without prejudice to all or any right MTS may have at Common Law, MTS has the following rights in the event of non-repayment or otherwise as set forth below:</w:t>
      </w:r>
    </w:p>
    <w:p w:rsidR="00AE004E" w:rsidRPr="00652768" w:rsidRDefault="00AE004E" w:rsidP="00AE004E">
      <w:pPr>
        <w:spacing w:line="0" w:lineRule="atLeast"/>
        <w:rPr>
          <w:rFonts w:ascii="Arial" w:hAnsi="Arial" w:cs="Arial"/>
          <w:sz w:val="10"/>
          <w:szCs w:val="10"/>
        </w:rPr>
      </w:pPr>
    </w:p>
    <w:p w:rsidR="00AE004E" w:rsidRPr="00652768" w:rsidRDefault="00AE004E" w:rsidP="00AE004E">
      <w:pPr>
        <w:spacing w:line="0" w:lineRule="atLeast"/>
        <w:ind w:left="720"/>
        <w:rPr>
          <w:rFonts w:ascii="Arial" w:hAnsi="Arial" w:cs="Arial"/>
          <w:sz w:val="10"/>
          <w:szCs w:val="10"/>
        </w:rPr>
      </w:pPr>
      <w:r w:rsidRPr="00652768">
        <w:rPr>
          <w:rFonts w:ascii="Arial" w:hAnsi="Arial" w:cs="Arial"/>
          <w:sz w:val="10"/>
          <w:szCs w:val="10"/>
        </w:rPr>
        <w:t>(a) MTS has a general and particular lien over all samples delivered to be tested for all claims and money owing by the client to MTS under any contract whatsoever and in any other way whatsoever.</w:t>
      </w:r>
    </w:p>
    <w:p w:rsidR="00AE004E" w:rsidRPr="00652768" w:rsidRDefault="00AE004E" w:rsidP="00AE004E">
      <w:pPr>
        <w:spacing w:line="0" w:lineRule="atLeast"/>
        <w:ind w:left="720"/>
        <w:rPr>
          <w:rFonts w:ascii="Arial" w:hAnsi="Arial" w:cs="Arial"/>
          <w:sz w:val="10"/>
          <w:szCs w:val="10"/>
        </w:rPr>
      </w:pPr>
    </w:p>
    <w:p w:rsidR="00AE004E" w:rsidRPr="00652768" w:rsidRDefault="00AE004E" w:rsidP="00AE004E">
      <w:pPr>
        <w:spacing w:line="0" w:lineRule="atLeast"/>
        <w:ind w:left="720"/>
        <w:rPr>
          <w:rFonts w:ascii="Arial" w:hAnsi="Arial" w:cs="Arial"/>
          <w:sz w:val="10"/>
          <w:szCs w:val="10"/>
        </w:rPr>
      </w:pPr>
      <w:r w:rsidRPr="00652768">
        <w:rPr>
          <w:rFonts w:ascii="Arial" w:hAnsi="Arial" w:cs="Arial"/>
          <w:sz w:val="10"/>
          <w:szCs w:val="10"/>
        </w:rPr>
        <w:t>(b) Until the contract sums together with interest has been received, during the currency of the said lien, MTS is entitled to be paid reasonable storage charges for samples retained in MTS’s custody.</w:t>
      </w:r>
    </w:p>
    <w:p w:rsidR="00AE004E" w:rsidRPr="00652768" w:rsidRDefault="00AE004E" w:rsidP="00AE004E">
      <w:pPr>
        <w:spacing w:line="0" w:lineRule="atLeast"/>
        <w:ind w:left="720"/>
        <w:rPr>
          <w:rFonts w:ascii="Arial" w:hAnsi="Arial" w:cs="Arial"/>
          <w:sz w:val="10"/>
          <w:szCs w:val="10"/>
        </w:rPr>
      </w:pPr>
    </w:p>
    <w:p w:rsidR="00AE004E" w:rsidRPr="00652768" w:rsidRDefault="00AE004E" w:rsidP="00AE004E">
      <w:pPr>
        <w:spacing w:line="0" w:lineRule="atLeast"/>
        <w:ind w:left="720"/>
        <w:rPr>
          <w:rFonts w:ascii="Arial" w:hAnsi="Arial" w:cs="Arial"/>
          <w:sz w:val="10"/>
          <w:szCs w:val="10"/>
        </w:rPr>
      </w:pPr>
      <w:r w:rsidRPr="00652768">
        <w:rPr>
          <w:rFonts w:ascii="Arial" w:hAnsi="Arial" w:cs="Arial"/>
          <w:sz w:val="10"/>
          <w:szCs w:val="10"/>
        </w:rPr>
        <w:t>(c) In case any lien not satisfied within a reasonable time from the date upon which MTS first gave notice of the exercise of their lien to the client, the samples in its custody may be sold and the proceeds of sale may be applied to the satisfaction of every such lien and all interest, other charges and expenses in relation thereto.</w:t>
      </w:r>
    </w:p>
    <w:p w:rsidR="00AE004E" w:rsidRPr="00652768" w:rsidRDefault="00AE004E" w:rsidP="00AE004E">
      <w:pPr>
        <w:spacing w:line="0" w:lineRule="atLeast"/>
        <w:ind w:left="360"/>
        <w:rPr>
          <w:rFonts w:ascii="Arial" w:hAnsi="Arial" w:cs="Arial"/>
          <w:sz w:val="10"/>
          <w:szCs w:val="10"/>
        </w:rPr>
      </w:pPr>
    </w:p>
    <w:p w:rsidR="00AE004E" w:rsidRPr="00652768" w:rsidRDefault="00AE004E" w:rsidP="00AE004E">
      <w:pPr>
        <w:spacing w:line="0" w:lineRule="atLeast"/>
        <w:rPr>
          <w:rFonts w:ascii="Arial" w:hAnsi="Arial" w:cs="Arial"/>
          <w:sz w:val="10"/>
          <w:szCs w:val="10"/>
        </w:rPr>
      </w:pPr>
      <w:r w:rsidRPr="00652768">
        <w:rPr>
          <w:rFonts w:ascii="Arial" w:eastAsia="Times New Roman" w:hAnsi="Arial" w:cs="Arial"/>
          <w:b/>
          <w:sz w:val="10"/>
          <w:szCs w:val="10"/>
          <w:lang w:eastAsia="en-US"/>
        </w:rPr>
        <w:t xml:space="preserve">16. FORCE MAJEURE. </w:t>
      </w:r>
      <w:r w:rsidRPr="00652768">
        <w:rPr>
          <w:rFonts w:ascii="Arial" w:hAnsi="Arial" w:cs="Arial"/>
          <w:sz w:val="10"/>
          <w:szCs w:val="10"/>
        </w:rPr>
        <w:t xml:space="preserve">MTS shall not be liable for any loss or damage caused by delay in the performance or non-performance of any of its obligations hereunder where the same is occasioned by any cause whatsoever that is beyond MTS’ control including but not limited to an Act of God, war, civil disturbance, requisitioning, governmental or parliamentary restrictions of any kind, import or export regulations, strike lockout or trade dispute (whether involving its own employees or those of any other persons), difficulties in obtaining workmen, breakdown of machinery, and fire or accident. Should any such events occur, MTS may cancel or suspend the contract in question without incurring any liability whatsoever for any loss or damage thereby occasioned.  </w:t>
      </w:r>
    </w:p>
    <w:p w:rsidR="00AE004E" w:rsidRPr="00652768" w:rsidRDefault="00AE004E" w:rsidP="00AE004E">
      <w:pPr>
        <w:spacing w:line="0" w:lineRule="atLeast"/>
        <w:rPr>
          <w:rFonts w:ascii="Arial" w:hAnsi="Arial" w:cs="Arial"/>
          <w:sz w:val="10"/>
          <w:szCs w:val="10"/>
        </w:rPr>
      </w:pPr>
    </w:p>
    <w:p w:rsidR="00AE004E" w:rsidRPr="00652768" w:rsidRDefault="00AE004E" w:rsidP="00AE004E">
      <w:pPr>
        <w:spacing w:line="0" w:lineRule="atLeast"/>
        <w:rPr>
          <w:rFonts w:ascii="Arial" w:hAnsi="Arial" w:cs="Arial"/>
          <w:sz w:val="10"/>
          <w:szCs w:val="10"/>
        </w:rPr>
      </w:pPr>
      <w:r w:rsidRPr="00652768">
        <w:rPr>
          <w:rFonts w:ascii="Arial" w:hAnsi="Arial" w:cs="Arial"/>
          <w:sz w:val="10"/>
          <w:szCs w:val="10"/>
        </w:rPr>
        <w:t>In the event that MTS is prevented by any reason whatsoever outside MTS’ control from performing and completing its Services for an order made by the Client, the Client agrees to pay MTS the amount of all abortive expenditures incurred and a percentage of the agreed fee equal to the percentage of the service actually performed.  In such event MTS shall be discharged from all responsibility for any and all non-performance of the ordered Services.</w:t>
      </w:r>
    </w:p>
    <w:p w:rsidR="00AE004E" w:rsidRPr="00652768" w:rsidRDefault="00AE004E" w:rsidP="00AE004E">
      <w:pPr>
        <w:spacing w:line="0" w:lineRule="atLeast"/>
        <w:rPr>
          <w:rFonts w:ascii="Arial" w:eastAsia="Times New Roman" w:hAnsi="Arial" w:cs="Arial"/>
          <w:sz w:val="10"/>
          <w:szCs w:val="10"/>
          <w:lang w:eastAsia="en-US"/>
        </w:rPr>
      </w:pPr>
    </w:p>
    <w:p w:rsidR="00AE004E" w:rsidRPr="00652768" w:rsidRDefault="00AE004E" w:rsidP="00AE004E">
      <w:pPr>
        <w:spacing w:line="0" w:lineRule="atLeast"/>
        <w:rPr>
          <w:rFonts w:ascii="Arial" w:hAnsi="Arial" w:cs="Arial"/>
          <w:sz w:val="10"/>
          <w:szCs w:val="10"/>
        </w:rPr>
      </w:pPr>
      <w:r w:rsidRPr="00652768">
        <w:rPr>
          <w:rFonts w:ascii="Arial" w:hAnsi="Arial" w:cs="Arial"/>
          <w:sz w:val="10"/>
          <w:szCs w:val="10"/>
        </w:rPr>
        <w:t xml:space="preserve">In the event that any unforeseeable time or costs are incurred in the course of performing its services, MTS shall be entitled to render the additional charges to the Client to reasonably reflect the extra time and costs incurred.   </w:t>
      </w:r>
    </w:p>
    <w:p w:rsidR="00AE004E" w:rsidRPr="00652768" w:rsidRDefault="00AE004E" w:rsidP="00AE004E">
      <w:pPr>
        <w:spacing w:line="0" w:lineRule="atLeast"/>
        <w:rPr>
          <w:rFonts w:ascii="Arial" w:hAnsi="Arial" w:cs="Arial"/>
          <w:sz w:val="10"/>
          <w:szCs w:val="10"/>
        </w:rPr>
      </w:pPr>
    </w:p>
    <w:p w:rsidR="00AE004E" w:rsidRPr="00652768" w:rsidRDefault="00AE004E" w:rsidP="00AE004E">
      <w:pPr>
        <w:spacing w:line="0" w:lineRule="atLeast"/>
        <w:rPr>
          <w:rFonts w:ascii="Arial" w:hAnsi="Arial" w:cs="Arial"/>
          <w:sz w:val="10"/>
          <w:szCs w:val="10"/>
        </w:rPr>
      </w:pPr>
      <w:r w:rsidRPr="00652768">
        <w:rPr>
          <w:rFonts w:ascii="Arial" w:eastAsia="Times New Roman" w:hAnsi="Arial" w:cs="Arial"/>
          <w:b/>
          <w:sz w:val="10"/>
          <w:szCs w:val="10"/>
          <w:lang w:eastAsia="en-US"/>
        </w:rPr>
        <w:t xml:space="preserve">17. DELEGATION OF PERFORMANCE. </w:t>
      </w:r>
      <w:r w:rsidRPr="00652768">
        <w:rPr>
          <w:rFonts w:ascii="Arial" w:hAnsi="Arial" w:cs="Arial"/>
          <w:sz w:val="10"/>
          <w:szCs w:val="10"/>
        </w:rPr>
        <w:t xml:space="preserve">MTS, at its discretion, shall be entitled to delegate the performance of the whole or any part of the Services contracted for with the Client to any agent or subcontractor.  </w:t>
      </w:r>
    </w:p>
    <w:p w:rsidR="00AE004E" w:rsidRPr="00652768" w:rsidRDefault="00AE004E" w:rsidP="00AE004E">
      <w:pPr>
        <w:spacing w:line="0" w:lineRule="atLeast"/>
        <w:rPr>
          <w:rFonts w:ascii="Arial" w:hAnsi="Arial" w:cs="Arial"/>
          <w:sz w:val="10"/>
          <w:szCs w:val="10"/>
        </w:rPr>
      </w:pPr>
    </w:p>
    <w:p w:rsidR="00AE004E" w:rsidRPr="00652768" w:rsidRDefault="00AE004E" w:rsidP="00AE004E">
      <w:pPr>
        <w:spacing w:line="0" w:lineRule="atLeast"/>
        <w:rPr>
          <w:rFonts w:ascii="Arial" w:eastAsia="Times New Roman" w:hAnsi="Arial" w:cs="Arial"/>
          <w:sz w:val="10"/>
          <w:szCs w:val="10"/>
          <w:lang w:eastAsia="en-US"/>
        </w:rPr>
      </w:pPr>
      <w:r w:rsidRPr="00652768">
        <w:rPr>
          <w:rFonts w:ascii="Arial" w:eastAsia="Times New Roman" w:hAnsi="Arial" w:cs="Arial"/>
          <w:b/>
          <w:sz w:val="10"/>
          <w:szCs w:val="10"/>
          <w:lang w:eastAsia="en-US"/>
        </w:rPr>
        <w:t xml:space="preserve">18. SEVERABILITY AND ENTIRETY. </w:t>
      </w:r>
      <w:r w:rsidRPr="00652768">
        <w:rPr>
          <w:rFonts w:ascii="Arial" w:eastAsia="Times New Roman" w:hAnsi="Arial" w:cs="Arial"/>
          <w:sz w:val="10"/>
          <w:szCs w:val="10"/>
          <w:lang w:eastAsia="en-US"/>
        </w:rPr>
        <w:t xml:space="preserve">These Terms apply to the maximum extent permitted by relevant law. If a court holds that we cannot enforce a part of these Terms as written, MTS and Client will replace those terms with similar terms to the extent enforceable under the relevant law, but the rest of these Terms will remain in effect. This is the entire contract between MTS and the Client regarding the Services. The Terms supersede any prior contract or oral or written statements regarding the Services. </w:t>
      </w:r>
    </w:p>
    <w:p w:rsidR="00AE004E" w:rsidRPr="00652768" w:rsidRDefault="00AE004E" w:rsidP="00AE004E">
      <w:pPr>
        <w:spacing w:line="0" w:lineRule="atLeast"/>
        <w:rPr>
          <w:rFonts w:ascii="Arial" w:eastAsia="Times New Roman" w:hAnsi="Arial" w:cs="Arial"/>
          <w:sz w:val="10"/>
          <w:szCs w:val="10"/>
          <w:lang w:eastAsia="en-US"/>
        </w:rPr>
      </w:pPr>
    </w:p>
    <w:p w:rsidR="00AE004E" w:rsidRPr="00652768" w:rsidRDefault="00AE004E" w:rsidP="00AE004E">
      <w:pPr>
        <w:spacing w:line="0" w:lineRule="atLeast"/>
        <w:rPr>
          <w:rFonts w:ascii="Arial" w:eastAsia="Times New Roman" w:hAnsi="Arial" w:cs="Arial"/>
          <w:sz w:val="10"/>
          <w:szCs w:val="10"/>
          <w:lang w:eastAsia="en-US"/>
        </w:rPr>
      </w:pPr>
      <w:r w:rsidRPr="00652768">
        <w:rPr>
          <w:rFonts w:ascii="Arial" w:eastAsia="Times New Roman" w:hAnsi="Arial" w:cs="Arial"/>
          <w:b/>
          <w:sz w:val="10"/>
          <w:szCs w:val="10"/>
          <w:lang w:eastAsia="en-US"/>
        </w:rPr>
        <w:t>19. WAIVER.</w:t>
      </w:r>
      <w:r w:rsidRPr="00652768">
        <w:rPr>
          <w:rFonts w:ascii="Arial" w:eastAsia="Times New Roman" w:hAnsi="Arial" w:cs="Arial"/>
          <w:sz w:val="10"/>
          <w:szCs w:val="10"/>
          <w:lang w:eastAsia="en-US"/>
        </w:rPr>
        <w:t xml:space="preserve"> The failure of either party to insist upon or enforce strict performance of any of the provisions of these Terms or to exercise any rights or remedies under these Terms will not be construed as a waiver or relinquishment to any extent of such party's right to assert or rely upon any such provision, right or remedy in that or any other instance; rather, the same will remain in full force and effect.</w:t>
      </w:r>
    </w:p>
    <w:p w:rsidR="00AE004E" w:rsidRPr="00652768" w:rsidRDefault="00AE004E" w:rsidP="00AE004E">
      <w:pPr>
        <w:rPr>
          <w:sz w:val="10"/>
          <w:szCs w:val="10"/>
        </w:rPr>
      </w:pPr>
    </w:p>
    <w:p w:rsidR="00AE004E" w:rsidRPr="00AE004E" w:rsidRDefault="00AE004E" w:rsidP="00AE004E">
      <w:pPr>
        <w:rPr>
          <w:rFonts w:ascii="Arial" w:eastAsia="新細明體" w:hAnsi="Arial" w:cs="Arial"/>
          <w:sz w:val="12"/>
          <w:szCs w:val="12"/>
          <w:lang w:eastAsia="zh-HK"/>
        </w:rPr>
      </w:pPr>
    </w:p>
    <w:sectPr w:rsidR="00AE004E" w:rsidRPr="00AE004E" w:rsidSect="005558CC">
      <w:pgSz w:w="12240" w:h="15840"/>
      <w:pgMar w:top="288" w:right="576"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EE7" w:rsidRDefault="00F01EE7" w:rsidP="00110D1D">
      <w:r>
        <w:separator/>
      </w:r>
    </w:p>
  </w:endnote>
  <w:endnote w:type="continuationSeparator" w:id="0">
    <w:p w:rsidR="00F01EE7" w:rsidRDefault="00F01EE7" w:rsidP="00110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EE7" w:rsidRDefault="00F01EE7" w:rsidP="00110D1D">
      <w:r>
        <w:separator/>
      </w:r>
    </w:p>
  </w:footnote>
  <w:footnote w:type="continuationSeparator" w:id="0">
    <w:p w:rsidR="00F01EE7" w:rsidRDefault="00F01EE7" w:rsidP="00110D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951"/>
    <w:multiLevelType w:val="hybridMultilevel"/>
    <w:tmpl w:val="25546F9A"/>
    <w:lvl w:ilvl="0" w:tplc="0409000F">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rPr>
        <w:rFonts w:cs="Times New Roman"/>
      </w:rPr>
    </w:lvl>
    <w:lvl w:ilvl="2" w:tplc="B0E4B696">
      <w:start w:val="1"/>
      <w:numFmt w:val="lowerLetter"/>
      <w:lvlText w:val="(%3)"/>
      <w:lvlJc w:val="left"/>
      <w:pPr>
        <w:tabs>
          <w:tab w:val="num" w:pos="2370"/>
        </w:tabs>
        <w:ind w:left="2370" w:hanging="39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DA0"/>
    <w:rsid w:val="00042BE8"/>
    <w:rsid w:val="0007340C"/>
    <w:rsid w:val="00081DA0"/>
    <w:rsid w:val="000945AB"/>
    <w:rsid w:val="00095E9C"/>
    <w:rsid w:val="000B0207"/>
    <w:rsid w:val="000D4A2B"/>
    <w:rsid w:val="000D629A"/>
    <w:rsid w:val="000F3581"/>
    <w:rsid w:val="00110D1D"/>
    <w:rsid w:val="001248A0"/>
    <w:rsid w:val="00133D08"/>
    <w:rsid w:val="0013403D"/>
    <w:rsid w:val="00144095"/>
    <w:rsid w:val="001963B2"/>
    <w:rsid w:val="001B0D4C"/>
    <w:rsid w:val="001C58C3"/>
    <w:rsid w:val="001D4BD8"/>
    <w:rsid w:val="001F085A"/>
    <w:rsid w:val="00207478"/>
    <w:rsid w:val="00216287"/>
    <w:rsid w:val="00230BB2"/>
    <w:rsid w:val="00252749"/>
    <w:rsid w:val="00272B17"/>
    <w:rsid w:val="0029012A"/>
    <w:rsid w:val="002A62C6"/>
    <w:rsid w:val="002C3539"/>
    <w:rsid w:val="002D466A"/>
    <w:rsid w:val="002D5C5C"/>
    <w:rsid w:val="002E2319"/>
    <w:rsid w:val="002E602B"/>
    <w:rsid w:val="0031772D"/>
    <w:rsid w:val="00331D32"/>
    <w:rsid w:val="00380421"/>
    <w:rsid w:val="00380A40"/>
    <w:rsid w:val="00395754"/>
    <w:rsid w:val="003A78B4"/>
    <w:rsid w:val="003C4957"/>
    <w:rsid w:val="003D0BA0"/>
    <w:rsid w:val="003D630A"/>
    <w:rsid w:val="003E3DA4"/>
    <w:rsid w:val="00412B9E"/>
    <w:rsid w:val="004157E0"/>
    <w:rsid w:val="0043014F"/>
    <w:rsid w:val="00497D16"/>
    <w:rsid w:val="004A39B7"/>
    <w:rsid w:val="004D4915"/>
    <w:rsid w:val="004E24EE"/>
    <w:rsid w:val="005142FB"/>
    <w:rsid w:val="005258F8"/>
    <w:rsid w:val="00532536"/>
    <w:rsid w:val="005365F0"/>
    <w:rsid w:val="005558CC"/>
    <w:rsid w:val="00580FC7"/>
    <w:rsid w:val="0058172A"/>
    <w:rsid w:val="00586499"/>
    <w:rsid w:val="005A39FA"/>
    <w:rsid w:val="005B0142"/>
    <w:rsid w:val="005B4441"/>
    <w:rsid w:val="005B69CD"/>
    <w:rsid w:val="005C4392"/>
    <w:rsid w:val="005D7E56"/>
    <w:rsid w:val="006147BD"/>
    <w:rsid w:val="00614BB6"/>
    <w:rsid w:val="00615064"/>
    <w:rsid w:val="00615A2D"/>
    <w:rsid w:val="00627614"/>
    <w:rsid w:val="00677A49"/>
    <w:rsid w:val="0069062E"/>
    <w:rsid w:val="006A2B70"/>
    <w:rsid w:val="006A73E8"/>
    <w:rsid w:val="006B08FC"/>
    <w:rsid w:val="006E0BE6"/>
    <w:rsid w:val="006F1F5C"/>
    <w:rsid w:val="007055DF"/>
    <w:rsid w:val="00714D02"/>
    <w:rsid w:val="00725C28"/>
    <w:rsid w:val="0073078C"/>
    <w:rsid w:val="00741231"/>
    <w:rsid w:val="007637FF"/>
    <w:rsid w:val="00764EC4"/>
    <w:rsid w:val="00765E7D"/>
    <w:rsid w:val="007664F5"/>
    <w:rsid w:val="00775B7E"/>
    <w:rsid w:val="007B4399"/>
    <w:rsid w:val="007B6A84"/>
    <w:rsid w:val="007C4536"/>
    <w:rsid w:val="008372EC"/>
    <w:rsid w:val="00840882"/>
    <w:rsid w:val="00856B0D"/>
    <w:rsid w:val="0088122F"/>
    <w:rsid w:val="008C2C55"/>
    <w:rsid w:val="008E011D"/>
    <w:rsid w:val="00913AE5"/>
    <w:rsid w:val="00934398"/>
    <w:rsid w:val="009401FF"/>
    <w:rsid w:val="00951839"/>
    <w:rsid w:val="00961170"/>
    <w:rsid w:val="009867D7"/>
    <w:rsid w:val="00987810"/>
    <w:rsid w:val="009C5FF2"/>
    <w:rsid w:val="009D3613"/>
    <w:rsid w:val="009E3EB9"/>
    <w:rsid w:val="009F19C1"/>
    <w:rsid w:val="00A44047"/>
    <w:rsid w:val="00A46DCF"/>
    <w:rsid w:val="00A65AD0"/>
    <w:rsid w:val="00AB20A5"/>
    <w:rsid w:val="00AE004E"/>
    <w:rsid w:val="00AE1CD5"/>
    <w:rsid w:val="00AE798E"/>
    <w:rsid w:val="00B25485"/>
    <w:rsid w:val="00B60EA4"/>
    <w:rsid w:val="00B657EA"/>
    <w:rsid w:val="00B82C68"/>
    <w:rsid w:val="00B87AC0"/>
    <w:rsid w:val="00B9465E"/>
    <w:rsid w:val="00B97540"/>
    <w:rsid w:val="00BC0C09"/>
    <w:rsid w:val="00BC2AC2"/>
    <w:rsid w:val="00BE2C11"/>
    <w:rsid w:val="00C10018"/>
    <w:rsid w:val="00C417F7"/>
    <w:rsid w:val="00C666F8"/>
    <w:rsid w:val="00C66B5B"/>
    <w:rsid w:val="00C708A1"/>
    <w:rsid w:val="00C72FBB"/>
    <w:rsid w:val="00C82A2C"/>
    <w:rsid w:val="00CA4352"/>
    <w:rsid w:val="00CC5DA3"/>
    <w:rsid w:val="00CD571D"/>
    <w:rsid w:val="00CE0EAD"/>
    <w:rsid w:val="00CF0D0F"/>
    <w:rsid w:val="00CF5A32"/>
    <w:rsid w:val="00D146DB"/>
    <w:rsid w:val="00D36E57"/>
    <w:rsid w:val="00D41191"/>
    <w:rsid w:val="00D818B5"/>
    <w:rsid w:val="00DD3D01"/>
    <w:rsid w:val="00DF290E"/>
    <w:rsid w:val="00E02B7C"/>
    <w:rsid w:val="00E107AC"/>
    <w:rsid w:val="00E11418"/>
    <w:rsid w:val="00E52FCF"/>
    <w:rsid w:val="00E55812"/>
    <w:rsid w:val="00E7018D"/>
    <w:rsid w:val="00E7099F"/>
    <w:rsid w:val="00E96368"/>
    <w:rsid w:val="00EB1BB7"/>
    <w:rsid w:val="00EC7287"/>
    <w:rsid w:val="00EF59F4"/>
    <w:rsid w:val="00F00F33"/>
    <w:rsid w:val="00F01EE7"/>
    <w:rsid w:val="00F37156"/>
    <w:rsid w:val="00F42CBD"/>
    <w:rsid w:val="00F52E87"/>
    <w:rsid w:val="00F771F2"/>
    <w:rsid w:val="00F83D6D"/>
    <w:rsid w:val="00FE7F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新細明體"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DA0"/>
    <w:pPr>
      <w:widowControl w:val="0"/>
      <w:spacing w:after="0" w:line="240" w:lineRule="auto"/>
      <w:jc w:val="both"/>
    </w:pPr>
    <w:rPr>
      <w:rFonts w:ascii="Times New Roman" w:eastAsia="SimSun" w:hAnsi="Times New Roman" w:cs="Times New Roman"/>
      <w:kern w:val="2"/>
      <w:sz w:val="21"/>
      <w:szCs w:val="21"/>
      <w:lang w:eastAsia="zh-CN"/>
    </w:rPr>
  </w:style>
  <w:style w:type="paragraph" w:styleId="Heading2">
    <w:name w:val="heading 2"/>
    <w:basedOn w:val="Normal"/>
    <w:next w:val="Normal"/>
    <w:link w:val="Heading2Char"/>
    <w:qFormat/>
    <w:rsid w:val="00714D02"/>
    <w:pPr>
      <w:keepNext/>
      <w:widowControl/>
      <w:jc w:val="center"/>
      <w:outlineLvl w:val="1"/>
    </w:pPr>
    <w:rPr>
      <w:rFonts w:ascii="Arial" w:eastAsia="新細明體" w:hAnsi="Arial" w:cs="Arial"/>
      <w:b/>
      <w:bCs/>
      <w:kern w:val="0"/>
      <w:sz w:val="16"/>
      <w:szCs w:val="24"/>
      <w:lang w:eastAsia="zh-TW"/>
    </w:rPr>
  </w:style>
  <w:style w:type="paragraph" w:styleId="Heading6">
    <w:name w:val="heading 6"/>
    <w:basedOn w:val="Normal"/>
    <w:next w:val="Normal"/>
    <w:link w:val="Heading6Char"/>
    <w:qFormat/>
    <w:rsid w:val="00081DA0"/>
    <w:pPr>
      <w:keepNext/>
      <w:widowControl/>
      <w:jc w:val="left"/>
      <w:outlineLvl w:val="5"/>
    </w:pPr>
    <w:rPr>
      <w:rFonts w:eastAsia="新細明體"/>
      <w:i/>
      <w:color w:val="333333"/>
      <w:kern w:val="0"/>
      <w:sz w:val="22"/>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DA0"/>
    <w:pPr>
      <w:tabs>
        <w:tab w:val="center" w:pos="4680"/>
        <w:tab w:val="right" w:pos="9360"/>
      </w:tabs>
    </w:pPr>
  </w:style>
  <w:style w:type="character" w:customStyle="1" w:styleId="HeaderChar">
    <w:name w:val="Header Char"/>
    <w:basedOn w:val="DefaultParagraphFont"/>
    <w:link w:val="Header"/>
    <w:uiPriority w:val="99"/>
    <w:rsid w:val="00081DA0"/>
    <w:rPr>
      <w:rFonts w:ascii="Times New Roman" w:eastAsia="SimSun" w:hAnsi="Times New Roman" w:cs="Times New Roman"/>
      <w:kern w:val="2"/>
      <w:sz w:val="21"/>
      <w:szCs w:val="21"/>
      <w:lang w:eastAsia="zh-CN"/>
    </w:rPr>
  </w:style>
  <w:style w:type="table" w:styleId="TableGrid">
    <w:name w:val="Table Grid"/>
    <w:basedOn w:val="TableNormal"/>
    <w:uiPriority w:val="59"/>
    <w:rsid w:val="00081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1DA0"/>
    <w:rPr>
      <w:rFonts w:ascii="Tahoma" w:hAnsi="Tahoma" w:cs="Tahoma"/>
      <w:sz w:val="16"/>
      <w:szCs w:val="16"/>
    </w:rPr>
  </w:style>
  <w:style w:type="character" w:customStyle="1" w:styleId="BalloonTextChar">
    <w:name w:val="Balloon Text Char"/>
    <w:basedOn w:val="DefaultParagraphFont"/>
    <w:link w:val="BalloonText"/>
    <w:uiPriority w:val="99"/>
    <w:semiHidden/>
    <w:rsid w:val="00081DA0"/>
    <w:rPr>
      <w:rFonts w:ascii="Tahoma" w:eastAsia="SimSun" w:hAnsi="Tahoma" w:cs="Tahoma"/>
      <w:kern w:val="2"/>
      <w:sz w:val="16"/>
      <w:szCs w:val="16"/>
      <w:lang w:eastAsia="zh-CN"/>
    </w:rPr>
  </w:style>
  <w:style w:type="character" w:customStyle="1" w:styleId="Heading6Char">
    <w:name w:val="Heading 6 Char"/>
    <w:basedOn w:val="DefaultParagraphFont"/>
    <w:link w:val="Heading6"/>
    <w:rsid w:val="00081DA0"/>
    <w:rPr>
      <w:rFonts w:ascii="Times New Roman" w:eastAsia="新細明體" w:hAnsi="Times New Roman" w:cs="Times New Roman"/>
      <w:i/>
      <w:color w:val="333333"/>
      <w:szCs w:val="20"/>
      <w:lang w:eastAsia="zh-TW"/>
    </w:rPr>
  </w:style>
  <w:style w:type="paragraph" w:styleId="ListParagraph">
    <w:name w:val="List Paragraph"/>
    <w:basedOn w:val="Normal"/>
    <w:uiPriority w:val="34"/>
    <w:qFormat/>
    <w:rsid w:val="00081DA0"/>
    <w:pPr>
      <w:ind w:left="720"/>
      <w:contextualSpacing/>
    </w:pPr>
  </w:style>
  <w:style w:type="character" w:customStyle="1" w:styleId="st">
    <w:name w:val="st"/>
    <w:basedOn w:val="DefaultParagraphFont"/>
    <w:rsid w:val="00580FC7"/>
  </w:style>
  <w:style w:type="character" w:styleId="Hyperlink">
    <w:name w:val="Hyperlink"/>
    <w:basedOn w:val="DefaultParagraphFont"/>
    <w:uiPriority w:val="99"/>
    <w:unhideWhenUsed/>
    <w:rsid w:val="00961170"/>
    <w:rPr>
      <w:color w:val="0000FF" w:themeColor="hyperlink"/>
      <w:u w:val="single"/>
    </w:rPr>
  </w:style>
  <w:style w:type="character" w:styleId="Strong">
    <w:name w:val="Strong"/>
    <w:basedOn w:val="DefaultParagraphFont"/>
    <w:uiPriority w:val="22"/>
    <w:qFormat/>
    <w:rsid w:val="004A39B7"/>
    <w:rPr>
      <w:b/>
      <w:bCs/>
    </w:rPr>
  </w:style>
  <w:style w:type="paragraph" w:styleId="Footer">
    <w:name w:val="footer"/>
    <w:basedOn w:val="Normal"/>
    <w:link w:val="FooterChar"/>
    <w:uiPriority w:val="99"/>
    <w:semiHidden/>
    <w:unhideWhenUsed/>
    <w:rsid w:val="00110D1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110D1D"/>
    <w:rPr>
      <w:rFonts w:ascii="Times New Roman" w:eastAsia="SimSun" w:hAnsi="Times New Roman" w:cs="Times New Roman"/>
      <w:kern w:val="2"/>
      <w:sz w:val="18"/>
      <w:szCs w:val="18"/>
      <w:lang w:eastAsia="zh-CN"/>
    </w:rPr>
  </w:style>
  <w:style w:type="character" w:customStyle="1" w:styleId="Heading2Char">
    <w:name w:val="Heading 2 Char"/>
    <w:basedOn w:val="DefaultParagraphFont"/>
    <w:link w:val="Heading2"/>
    <w:rsid w:val="00714D02"/>
    <w:rPr>
      <w:rFonts w:ascii="Arial" w:hAnsi="Arial" w:cs="Arial"/>
      <w:b/>
      <w:bCs/>
      <w:sz w:val="16"/>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新細明體"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DA0"/>
    <w:pPr>
      <w:widowControl w:val="0"/>
      <w:spacing w:after="0" w:line="240" w:lineRule="auto"/>
      <w:jc w:val="both"/>
    </w:pPr>
    <w:rPr>
      <w:rFonts w:ascii="Times New Roman" w:eastAsia="SimSun" w:hAnsi="Times New Roman" w:cs="Times New Roman"/>
      <w:kern w:val="2"/>
      <w:sz w:val="21"/>
      <w:szCs w:val="21"/>
      <w:lang w:eastAsia="zh-CN"/>
    </w:rPr>
  </w:style>
  <w:style w:type="paragraph" w:styleId="Heading2">
    <w:name w:val="heading 2"/>
    <w:basedOn w:val="Normal"/>
    <w:next w:val="Normal"/>
    <w:link w:val="Heading2Char"/>
    <w:qFormat/>
    <w:rsid w:val="00714D02"/>
    <w:pPr>
      <w:keepNext/>
      <w:widowControl/>
      <w:jc w:val="center"/>
      <w:outlineLvl w:val="1"/>
    </w:pPr>
    <w:rPr>
      <w:rFonts w:ascii="Arial" w:eastAsia="新細明體" w:hAnsi="Arial" w:cs="Arial"/>
      <w:b/>
      <w:bCs/>
      <w:kern w:val="0"/>
      <w:sz w:val="16"/>
      <w:szCs w:val="24"/>
      <w:lang w:eastAsia="zh-TW"/>
    </w:rPr>
  </w:style>
  <w:style w:type="paragraph" w:styleId="Heading6">
    <w:name w:val="heading 6"/>
    <w:basedOn w:val="Normal"/>
    <w:next w:val="Normal"/>
    <w:link w:val="Heading6Char"/>
    <w:qFormat/>
    <w:rsid w:val="00081DA0"/>
    <w:pPr>
      <w:keepNext/>
      <w:widowControl/>
      <w:jc w:val="left"/>
      <w:outlineLvl w:val="5"/>
    </w:pPr>
    <w:rPr>
      <w:rFonts w:eastAsia="新細明體"/>
      <w:i/>
      <w:color w:val="333333"/>
      <w:kern w:val="0"/>
      <w:sz w:val="22"/>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DA0"/>
    <w:pPr>
      <w:tabs>
        <w:tab w:val="center" w:pos="4680"/>
        <w:tab w:val="right" w:pos="9360"/>
      </w:tabs>
    </w:pPr>
  </w:style>
  <w:style w:type="character" w:customStyle="1" w:styleId="HeaderChar">
    <w:name w:val="Header Char"/>
    <w:basedOn w:val="DefaultParagraphFont"/>
    <w:link w:val="Header"/>
    <w:uiPriority w:val="99"/>
    <w:rsid w:val="00081DA0"/>
    <w:rPr>
      <w:rFonts w:ascii="Times New Roman" w:eastAsia="SimSun" w:hAnsi="Times New Roman" w:cs="Times New Roman"/>
      <w:kern w:val="2"/>
      <w:sz w:val="21"/>
      <w:szCs w:val="21"/>
      <w:lang w:eastAsia="zh-CN"/>
    </w:rPr>
  </w:style>
  <w:style w:type="table" w:styleId="TableGrid">
    <w:name w:val="Table Grid"/>
    <w:basedOn w:val="TableNormal"/>
    <w:uiPriority w:val="59"/>
    <w:rsid w:val="00081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1DA0"/>
    <w:rPr>
      <w:rFonts w:ascii="Tahoma" w:hAnsi="Tahoma" w:cs="Tahoma"/>
      <w:sz w:val="16"/>
      <w:szCs w:val="16"/>
    </w:rPr>
  </w:style>
  <w:style w:type="character" w:customStyle="1" w:styleId="BalloonTextChar">
    <w:name w:val="Balloon Text Char"/>
    <w:basedOn w:val="DefaultParagraphFont"/>
    <w:link w:val="BalloonText"/>
    <w:uiPriority w:val="99"/>
    <w:semiHidden/>
    <w:rsid w:val="00081DA0"/>
    <w:rPr>
      <w:rFonts w:ascii="Tahoma" w:eastAsia="SimSun" w:hAnsi="Tahoma" w:cs="Tahoma"/>
      <w:kern w:val="2"/>
      <w:sz w:val="16"/>
      <w:szCs w:val="16"/>
      <w:lang w:eastAsia="zh-CN"/>
    </w:rPr>
  </w:style>
  <w:style w:type="character" w:customStyle="1" w:styleId="Heading6Char">
    <w:name w:val="Heading 6 Char"/>
    <w:basedOn w:val="DefaultParagraphFont"/>
    <w:link w:val="Heading6"/>
    <w:rsid w:val="00081DA0"/>
    <w:rPr>
      <w:rFonts w:ascii="Times New Roman" w:eastAsia="新細明體" w:hAnsi="Times New Roman" w:cs="Times New Roman"/>
      <w:i/>
      <w:color w:val="333333"/>
      <w:szCs w:val="20"/>
      <w:lang w:eastAsia="zh-TW"/>
    </w:rPr>
  </w:style>
  <w:style w:type="paragraph" w:styleId="ListParagraph">
    <w:name w:val="List Paragraph"/>
    <w:basedOn w:val="Normal"/>
    <w:uiPriority w:val="34"/>
    <w:qFormat/>
    <w:rsid w:val="00081DA0"/>
    <w:pPr>
      <w:ind w:left="720"/>
      <w:contextualSpacing/>
    </w:pPr>
  </w:style>
  <w:style w:type="character" w:customStyle="1" w:styleId="st">
    <w:name w:val="st"/>
    <w:basedOn w:val="DefaultParagraphFont"/>
    <w:rsid w:val="00580FC7"/>
  </w:style>
  <w:style w:type="character" w:styleId="Hyperlink">
    <w:name w:val="Hyperlink"/>
    <w:basedOn w:val="DefaultParagraphFont"/>
    <w:uiPriority w:val="99"/>
    <w:unhideWhenUsed/>
    <w:rsid w:val="00961170"/>
    <w:rPr>
      <w:color w:val="0000FF" w:themeColor="hyperlink"/>
      <w:u w:val="single"/>
    </w:rPr>
  </w:style>
  <w:style w:type="character" w:styleId="Strong">
    <w:name w:val="Strong"/>
    <w:basedOn w:val="DefaultParagraphFont"/>
    <w:uiPriority w:val="22"/>
    <w:qFormat/>
    <w:rsid w:val="004A39B7"/>
    <w:rPr>
      <w:b/>
      <w:bCs/>
    </w:rPr>
  </w:style>
  <w:style w:type="paragraph" w:styleId="Footer">
    <w:name w:val="footer"/>
    <w:basedOn w:val="Normal"/>
    <w:link w:val="FooterChar"/>
    <w:uiPriority w:val="99"/>
    <w:semiHidden/>
    <w:unhideWhenUsed/>
    <w:rsid w:val="00110D1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110D1D"/>
    <w:rPr>
      <w:rFonts w:ascii="Times New Roman" w:eastAsia="SimSun" w:hAnsi="Times New Roman" w:cs="Times New Roman"/>
      <w:kern w:val="2"/>
      <w:sz w:val="18"/>
      <w:szCs w:val="18"/>
      <w:lang w:eastAsia="zh-CN"/>
    </w:rPr>
  </w:style>
  <w:style w:type="character" w:customStyle="1" w:styleId="Heading2Char">
    <w:name w:val="Heading 2 Char"/>
    <w:basedOn w:val="DefaultParagraphFont"/>
    <w:link w:val="Heading2"/>
    <w:rsid w:val="00714D02"/>
    <w:rPr>
      <w:rFonts w:ascii="Arial" w:hAnsi="Arial" w:cs="Arial"/>
      <w:b/>
      <w:bCs/>
      <w:sz w:val="16"/>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18011">
      <w:bodyDiv w:val="1"/>
      <w:marLeft w:val="0"/>
      <w:marRight w:val="0"/>
      <w:marTop w:val="0"/>
      <w:marBottom w:val="0"/>
      <w:divBdr>
        <w:top w:val="none" w:sz="0" w:space="0" w:color="auto"/>
        <w:left w:val="none" w:sz="0" w:space="0" w:color="auto"/>
        <w:bottom w:val="none" w:sz="0" w:space="0" w:color="auto"/>
        <w:right w:val="none" w:sz="0" w:space="0" w:color="auto"/>
      </w:divBdr>
    </w:div>
    <w:div w:id="307898985">
      <w:bodyDiv w:val="1"/>
      <w:marLeft w:val="0"/>
      <w:marRight w:val="0"/>
      <w:marTop w:val="0"/>
      <w:marBottom w:val="0"/>
      <w:divBdr>
        <w:top w:val="none" w:sz="0" w:space="0" w:color="auto"/>
        <w:left w:val="none" w:sz="0" w:space="0" w:color="auto"/>
        <w:bottom w:val="none" w:sz="0" w:space="0" w:color="auto"/>
        <w:right w:val="none" w:sz="0" w:space="0" w:color="auto"/>
      </w:divBdr>
      <w:divsChild>
        <w:div w:id="20399253">
          <w:marLeft w:val="60"/>
          <w:marRight w:val="0"/>
          <w:marTop w:val="15"/>
          <w:marBottom w:val="0"/>
          <w:divBdr>
            <w:top w:val="none" w:sz="0" w:space="0" w:color="auto"/>
            <w:left w:val="none" w:sz="0" w:space="0" w:color="auto"/>
            <w:bottom w:val="none" w:sz="0" w:space="0" w:color="auto"/>
            <w:right w:val="none" w:sz="0" w:space="0" w:color="auto"/>
          </w:divBdr>
        </w:div>
      </w:divsChild>
    </w:div>
    <w:div w:id="481196008">
      <w:bodyDiv w:val="1"/>
      <w:marLeft w:val="0"/>
      <w:marRight w:val="0"/>
      <w:marTop w:val="0"/>
      <w:marBottom w:val="0"/>
      <w:divBdr>
        <w:top w:val="none" w:sz="0" w:space="0" w:color="auto"/>
        <w:left w:val="none" w:sz="0" w:space="0" w:color="auto"/>
        <w:bottom w:val="none" w:sz="0" w:space="0" w:color="auto"/>
        <w:right w:val="none" w:sz="0" w:space="0" w:color="auto"/>
      </w:divBdr>
    </w:div>
    <w:div w:id="933629225">
      <w:bodyDiv w:val="1"/>
      <w:marLeft w:val="0"/>
      <w:marRight w:val="0"/>
      <w:marTop w:val="0"/>
      <w:marBottom w:val="0"/>
      <w:divBdr>
        <w:top w:val="none" w:sz="0" w:space="0" w:color="auto"/>
        <w:left w:val="none" w:sz="0" w:space="0" w:color="auto"/>
        <w:bottom w:val="none" w:sz="0" w:space="0" w:color="auto"/>
        <w:right w:val="none" w:sz="0" w:space="0" w:color="auto"/>
      </w:divBdr>
    </w:div>
    <w:div w:id="1694072091">
      <w:bodyDiv w:val="1"/>
      <w:marLeft w:val="0"/>
      <w:marRight w:val="0"/>
      <w:marTop w:val="0"/>
      <w:marBottom w:val="0"/>
      <w:divBdr>
        <w:top w:val="none" w:sz="0" w:space="0" w:color="auto"/>
        <w:left w:val="none" w:sz="0" w:space="0" w:color="auto"/>
        <w:bottom w:val="none" w:sz="0" w:space="0" w:color="auto"/>
        <w:right w:val="none" w:sz="0" w:space="0" w:color="auto"/>
      </w:divBdr>
    </w:div>
    <w:div w:id="1887332521">
      <w:bodyDiv w:val="1"/>
      <w:marLeft w:val="0"/>
      <w:marRight w:val="0"/>
      <w:marTop w:val="0"/>
      <w:marBottom w:val="0"/>
      <w:divBdr>
        <w:top w:val="none" w:sz="0" w:space="0" w:color="auto"/>
        <w:left w:val="none" w:sz="0" w:space="0" w:color="auto"/>
        <w:bottom w:val="none" w:sz="0" w:space="0" w:color="auto"/>
        <w:right w:val="none" w:sz="0" w:space="0" w:color="auto"/>
      </w:divBdr>
      <w:divsChild>
        <w:div w:id="833183403">
          <w:marLeft w:val="60"/>
          <w:marRight w:val="0"/>
          <w:marTop w:val="15"/>
          <w:marBottom w:val="0"/>
          <w:divBdr>
            <w:top w:val="none" w:sz="0" w:space="0" w:color="auto"/>
            <w:left w:val="none" w:sz="0" w:space="0" w:color="auto"/>
            <w:bottom w:val="none" w:sz="0" w:space="0" w:color="auto"/>
            <w:right w:val="none" w:sz="0" w:space="0" w:color="auto"/>
          </w:divBdr>
        </w:div>
      </w:divsChild>
    </w:div>
    <w:div w:id="1971666294">
      <w:bodyDiv w:val="1"/>
      <w:marLeft w:val="0"/>
      <w:marRight w:val="0"/>
      <w:marTop w:val="0"/>
      <w:marBottom w:val="0"/>
      <w:divBdr>
        <w:top w:val="none" w:sz="0" w:space="0" w:color="auto"/>
        <w:left w:val="none" w:sz="0" w:space="0" w:color="auto"/>
        <w:bottom w:val="none" w:sz="0" w:space="0" w:color="auto"/>
        <w:right w:val="none" w:sz="0" w:space="0" w:color="auto"/>
      </w:divBdr>
      <w:divsChild>
        <w:div w:id="353923261">
          <w:marLeft w:val="60"/>
          <w:marRight w:val="0"/>
          <w:marTop w:val="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2.jpg@01CB63F1.3692A740"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7525E-4FFB-40FE-A31E-CD561DA3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3021</Words>
  <Characters>17224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MTS Global Ltd</Company>
  <LinksUpToDate>false</LinksUpToDate>
  <CharactersWithSpaces>20205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raymondfong</dc:creator>
  <cp:lastModifiedBy>Harold Chan</cp:lastModifiedBy>
  <cp:revision>13</cp:revision>
  <cp:lastPrinted>2014-02-25T08:15:00Z</cp:lastPrinted>
  <dcterms:created xsi:type="dcterms:W3CDTF">2019-10-04T03:54:00Z</dcterms:created>
  <dcterms:modified xsi:type="dcterms:W3CDTF">2021-05-26T05:39:00Z</dcterms:modified>
</cp:coreProperties>
</file>